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D9796" w14:textId="77777777" w:rsidR="00A57971" w:rsidRPr="00753272" w:rsidRDefault="00FE587A" w:rsidP="00851C8A">
      <w:pPr>
        <w:jc w:val="center"/>
        <w:rPr>
          <w:rFonts w:ascii="Century Gothic" w:hAnsi="Century Gothic" w:cs="Times New Roman"/>
          <w:sz w:val="20"/>
          <w:szCs w:val="20"/>
        </w:rPr>
      </w:pPr>
      <w:r w:rsidRPr="00753272">
        <w:rPr>
          <w:rFonts w:ascii="Century Gothic" w:hAnsi="Century Gothic" w:cs="Times New Roman"/>
          <w:sz w:val="20"/>
          <w:szCs w:val="20"/>
        </w:rPr>
        <w:t>It is the mission of the Nassau County School District to develop each student as an inspired life-long learner and problem-solver with the strength of character to serve as a productive member of society. In order to achieve this mission, it is crucial to develop the student as a whole including their mental and behavioral wellness.</w:t>
      </w:r>
    </w:p>
    <w:p w14:paraId="116D9797" w14:textId="77777777" w:rsidR="00851C8A" w:rsidRPr="00753272" w:rsidRDefault="00FE587A" w:rsidP="00851C8A">
      <w:pPr>
        <w:jc w:val="center"/>
        <w:rPr>
          <w:rFonts w:ascii="Century Gothic" w:hAnsi="Century Gothic" w:cs="Times New Roman"/>
          <w:sz w:val="20"/>
          <w:szCs w:val="20"/>
        </w:rPr>
      </w:pPr>
      <w:r w:rsidRPr="00753272">
        <w:rPr>
          <w:rFonts w:ascii="Century Gothic" w:hAnsi="Century Gothic" w:cs="Times New Roman"/>
          <w:sz w:val="20"/>
          <w:szCs w:val="20"/>
        </w:rPr>
        <w:t xml:space="preserve">This resource guide was created so those who are having a </w:t>
      </w:r>
      <w:r w:rsidR="00851C8A" w:rsidRPr="00753272">
        <w:rPr>
          <w:rFonts w:ascii="Century Gothic" w:hAnsi="Century Gothic" w:cs="Times New Roman"/>
          <w:sz w:val="20"/>
          <w:szCs w:val="20"/>
        </w:rPr>
        <w:t>difficult</w:t>
      </w:r>
      <w:r w:rsidR="00753272">
        <w:rPr>
          <w:rFonts w:ascii="Century Gothic" w:hAnsi="Century Gothic" w:cs="Times New Roman"/>
          <w:sz w:val="20"/>
          <w:szCs w:val="20"/>
        </w:rPr>
        <w:t xml:space="preserve"> time </w:t>
      </w:r>
      <w:r w:rsidRPr="00753272">
        <w:rPr>
          <w:rFonts w:ascii="Century Gothic" w:hAnsi="Century Gothic" w:cs="Times New Roman"/>
          <w:sz w:val="20"/>
          <w:szCs w:val="20"/>
        </w:rPr>
        <w:t xml:space="preserve">know where they can turn. This guide </w:t>
      </w:r>
      <w:r w:rsidR="00851C8A" w:rsidRPr="00753272">
        <w:rPr>
          <w:rFonts w:ascii="Century Gothic" w:hAnsi="Century Gothic" w:cs="Times New Roman"/>
          <w:sz w:val="20"/>
          <w:szCs w:val="20"/>
        </w:rPr>
        <w:t>includes</w:t>
      </w:r>
      <w:r w:rsidRPr="00753272">
        <w:rPr>
          <w:rFonts w:ascii="Century Gothic" w:hAnsi="Century Gothic" w:cs="Times New Roman"/>
          <w:sz w:val="20"/>
          <w:szCs w:val="20"/>
        </w:rPr>
        <w:t xml:space="preserve"> many </w:t>
      </w:r>
      <w:r w:rsidR="00851C8A" w:rsidRPr="00753272">
        <w:rPr>
          <w:rFonts w:ascii="Century Gothic" w:hAnsi="Century Gothic" w:cs="Times New Roman"/>
          <w:sz w:val="20"/>
          <w:szCs w:val="20"/>
        </w:rPr>
        <w:t>providers</w:t>
      </w:r>
      <w:r w:rsidRPr="00753272">
        <w:rPr>
          <w:rFonts w:ascii="Century Gothic" w:hAnsi="Century Gothic" w:cs="Times New Roman"/>
          <w:sz w:val="20"/>
          <w:szCs w:val="20"/>
        </w:rPr>
        <w:t xml:space="preserve"> from all walks of life and an assortment of specialties to help ensure you to find the correct fit.</w:t>
      </w:r>
      <w:r w:rsidR="00851C8A" w:rsidRPr="00753272">
        <w:rPr>
          <w:rFonts w:ascii="Century Gothic" w:hAnsi="Century Gothic" w:cs="Times New Roman"/>
          <w:sz w:val="20"/>
          <w:szCs w:val="20"/>
        </w:rPr>
        <w:t xml:space="preserve"> </w:t>
      </w:r>
    </w:p>
    <w:p w14:paraId="116D9798" w14:textId="77777777" w:rsidR="00851C8A" w:rsidRPr="00753272" w:rsidRDefault="003837B1" w:rsidP="00851C8A">
      <w:pPr>
        <w:jc w:val="center"/>
        <w:rPr>
          <w:rFonts w:ascii="Century Gothic" w:hAnsi="Century Gothic" w:cs="Times New Roman"/>
          <w:sz w:val="20"/>
          <w:szCs w:val="20"/>
        </w:rPr>
      </w:pPr>
      <w:r w:rsidRPr="00753272">
        <w:rPr>
          <w:rFonts w:ascii="Century Gothic" w:hAnsi="Century Gothic" w:cs="Times New Roman"/>
          <w:sz w:val="20"/>
          <w:szCs w:val="20"/>
        </w:rPr>
        <w:t>This guide is not an</w:t>
      </w:r>
      <w:r w:rsidR="00851C8A" w:rsidRPr="00753272">
        <w:rPr>
          <w:rFonts w:ascii="Century Gothic" w:hAnsi="Century Gothic" w:cs="Times New Roman"/>
          <w:sz w:val="20"/>
          <w:szCs w:val="20"/>
        </w:rPr>
        <w:t xml:space="preserve"> endorsem</w:t>
      </w:r>
      <w:r w:rsidR="00907909">
        <w:rPr>
          <w:rFonts w:ascii="Century Gothic" w:hAnsi="Century Gothic" w:cs="Times New Roman"/>
          <w:sz w:val="20"/>
          <w:szCs w:val="20"/>
        </w:rPr>
        <w:t>ent of any particular agency,</w:t>
      </w:r>
      <w:r w:rsidR="00851C8A" w:rsidRPr="00753272">
        <w:rPr>
          <w:rFonts w:ascii="Century Gothic" w:hAnsi="Century Gothic" w:cs="Times New Roman"/>
          <w:sz w:val="20"/>
          <w:szCs w:val="20"/>
        </w:rPr>
        <w:t xml:space="preserve"> simply inform</w:t>
      </w:r>
      <w:r w:rsidRPr="00753272">
        <w:rPr>
          <w:rFonts w:ascii="Century Gothic" w:hAnsi="Century Gothic" w:cs="Times New Roman"/>
          <w:sz w:val="20"/>
          <w:szCs w:val="20"/>
        </w:rPr>
        <w:t>ation on some of the resources that serve</w:t>
      </w:r>
      <w:r w:rsidR="00851C8A" w:rsidRPr="00753272">
        <w:rPr>
          <w:rFonts w:ascii="Century Gothic" w:hAnsi="Century Gothic" w:cs="Times New Roman"/>
          <w:sz w:val="20"/>
          <w:szCs w:val="20"/>
        </w:rPr>
        <w:t xml:space="preserve"> Nassau County youth and families. You may search psychologytoday.com for additional providers.</w:t>
      </w:r>
    </w:p>
    <w:p w14:paraId="116D9799" w14:textId="77777777" w:rsidR="00753272" w:rsidRPr="00753272" w:rsidRDefault="00907909" w:rsidP="00753272">
      <w:pPr>
        <w:jc w:val="center"/>
        <w:rPr>
          <w:rFonts w:ascii="Century Gothic" w:hAnsi="Century Gothic" w:cs="Times New Roman"/>
          <w:sz w:val="20"/>
          <w:szCs w:val="20"/>
        </w:rPr>
      </w:pPr>
      <w:r>
        <w:rPr>
          <w:rFonts w:ascii="Century Gothic" w:hAnsi="Century Gothic" w:cs="Times New Roman"/>
          <w:sz w:val="20"/>
          <w:szCs w:val="20"/>
        </w:rPr>
        <w:t>Reaching</w:t>
      </w:r>
      <w:r w:rsidR="00FE587A" w:rsidRPr="00753272">
        <w:rPr>
          <w:rFonts w:ascii="Century Gothic" w:hAnsi="Century Gothic" w:cs="Times New Roman"/>
          <w:sz w:val="20"/>
          <w:szCs w:val="20"/>
        </w:rPr>
        <w:t xml:space="preserve"> out for help does not have to be shameful or embarrassing. The sole purpose of this guide is to provide community members with the proper tools to help through difficult times.</w:t>
      </w:r>
    </w:p>
    <w:p w14:paraId="116D979A" w14:textId="77777777" w:rsidR="00A57971" w:rsidRPr="00753272" w:rsidRDefault="00753272" w:rsidP="00753272">
      <w:pPr>
        <w:jc w:val="center"/>
        <w:rPr>
          <w:rFonts w:ascii="Century Gothic" w:hAnsi="Century Gothic" w:cs="Times New Roman"/>
          <w:sz w:val="24"/>
          <w:szCs w:val="24"/>
        </w:rPr>
      </w:pPr>
      <w:r>
        <w:rPr>
          <w:rFonts w:ascii="Century Gothic" w:hAnsi="Century Gothic" w:cs="Times New Roman"/>
          <w:noProof/>
          <w:sz w:val="28"/>
          <w:szCs w:val="28"/>
        </w:rPr>
        <w:drawing>
          <wp:inline distT="0" distB="0" distL="0" distR="0" wp14:anchorId="116D97F9" wp14:editId="116D97FA">
            <wp:extent cx="18097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care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inline>
        </w:drawing>
      </w:r>
    </w:p>
    <w:p w14:paraId="116D979B" w14:textId="77777777" w:rsidR="00907909" w:rsidRDefault="00907909" w:rsidP="00753272">
      <w:pPr>
        <w:spacing w:line="240" w:lineRule="auto"/>
        <w:jc w:val="center"/>
        <w:rPr>
          <w:rFonts w:ascii="Century Gothic" w:hAnsi="Century Gothic" w:cs="Times New Roman"/>
          <w:sz w:val="32"/>
          <w:szCs w:val="32"/>
        </w:rPr>
      </w:pPr>
    </w:p>
    <w:p w14:paraId="116D979C" w14:textId="77777777" w:rsidR="00A57971" w:rsidRPr="00F44F66" w:rsidRDefault="00851C8A" w:rsidP="00753272">
      <w:pPr>
        <w:spacing w:line="240" w:lineRule="auto"/>
        <w:jc w:val="center"/>
        <w:rPr>
          <w:rFonts w:ascii="Century Gothic" w:hAnsi="Century Gothic" w:cs="Times New Roman"/>
          <w:sz w:val="32"/>
          <w:szCs w:val="32"/>
        </w:rPr>
      </w:pPr>
      <w:r w:rsidRPr="00F44F66">
        <w:rPr>
          <w:rFonts w:ascii="Century Gothic" w:hAnsi="Century Gothic" w:cs="Times New Roman"/>
          <w:sz w:val="32"/>
          <w:szCs w:val="32"/>
        </w:rPr>
        <w:t>Please contact the mental health provider at your student’s school for more information.</w:t>
      </w:r>
    </w:p>
    <w:p w14:paraId="116D979D" w14:textId="77777777" w:rsidR="00851C8A" w:rsidRPr="00F44F66" w:rsidRDefault="00851C8A" w:rsidP="00753272">
      <w:pPr>
        <w:spacing w:line="240" w:lineRule="auto"/>
        <w:jc w:val="center"/>
        <w:rPr>
          <w:rFonts w:ascii="Century Gothic" w:hAnsi="Century Gothic" w:cs="Times New Roman"/>
          <w:sz w:val="32"/>
          <w:szCs w:val="32"/>
        </w:rPr>
      </w:pPr>
    </w:p>
    <w:p w14:paraId="116D979E" w14:textId="0C5D21DC" w:rsidR="00FE587A" w:rsidRPr="00C576E9" w:rsidRDefault="00642C93" w:rsidP="00753272">
      <w:pPr>
        <w:spacing w:line="240" w:lineRule="auto"/>
        <w:jc w:val="center"/>
        <w:rPr>
          <w:rFonts w:ascii="Century Gothic" w:hAnsi="Century Gothic" w:cs="Times New Roman"/>
          <w:sz w:val="28"/>
          <w:szCs w:val="28"/>
          <w:highlight w:val="yellow"/>
        </w:rPr>
      </w:pPr>
      <w:r>
        <w:rPr>
          <w:rFonts w:ascii="Century Gothic" w:hAnsi="Century Gothic" w:cs="Times New Roman"/>
          <w:sz w:val="28"/>
          <w:szCs w:val="28"/>
          <w:highlight w:val="yellow"/>
        </w:rPr>
        <w:t>Meredith Cohen, MSW</w:t>
      </w:r>
    </w:p>
    <w:p w14:paraId="116D979F" w14:textId="77777777" w:rsidR="00FE587A" w:rsidRPr="00C576E9" w:rsidRDefault="00FE587A" w:rsidP="00753272">
      <w:pPr>
        <w:spacing w:line="240" w:lineRule="auto"/>
        <w:jc w:val="center"/>
        <w:rPr>
          <w:rFonts w:ascii="Century Gothic" w:hAnsi="Century Gothic" w:cs="Times New Roman"/>
          <w:sz w:val="28"/>
          <w:szCs w:val="28"/>
          <w:highlight w:val="yellow"/>
        </w:rPr>
      </w:pPr>
      <w:r w:rsidRPr="00C576E9">
        <w:rPr>
          <w:rFonts w:ascii="Century Gothic" w:hAnsi="Century Gothic" w:cs="Times New Roman"/>
          <w:sz w:val="28"/>
          <w:szCs w:val="28"/>
          <w:highlight w:val="yellow"/>
        </w:rPr>
        <w:t>Mental Health Provider</w:t>
      </w:r>
    </w:p>
    <w:p w14:paraId="116D97A0" w14:textId="413B4B5E" w:rsidR="00FE587A" w:rsidRPr="00C576E9" w:rsidRDefault="00642C93" w:rsidP="00753272">
      <w:pPr>
        <w:spacing w:line="240" w:lineRule="auto"/>
        <w:jc w:val="center"/>
        <w:rPr>
          <w:rFonts w:ascii="Century Gothic" w:hAnsi="Century Gothic" w:cs="Times New Roman"/>
          <w:sz w:val="28"/>
          <w:szCs w:val="28"/>
          <w:highlight w:val="yellow"/>
        </w:rPr>
      </w:pPr>
      <w:r>
        <w:rPr>
          <w:rFonts w:ascii="Century Gothic" w:hAnsi="Century Gothic" w:cs="Times New Roman"/>
          <w:sz w:val="28"/>
          <w:szCs w:val="28"/>
          <w:highlight w:val="yellow"/>
        </w:rPr>
        <w:t>Yulee Middle School</w:t>
      </w:r>
    </w:p>
    <w:p w14:paraId="116D97A1" w14:textId="3E08187D" w:rsidR="00A57971" w:rsidRPr="00C576E9" w:rsidRDefault="00642C93" w:rsidP="00753272">
      <w:pPr>
        <w:spacing w:line="240" w:lineRule="auto"/>
        <w:jc w:val="center"/>
        <w:rPr>
          <w:rFonts w:ascii="Century Gothic" w:hAnsi="Century Gothic" w:cs="Times New Roman"/>
          <w:sz w:val="28"/>
          <w:szCs w:val="28"/>
          <w:highlight w:val="yellow"/>
        </w:rPr>
      </w:pPr>
      <w:r>
        <w:rPr>
          <w:rFonts w:ascii="Century Gothic" w:hAnsi="Century Gothic" w:cs="Times New Roman"/>
          <w:sz w:val="28"/>
          <w:szCs w:val="28"/>
          <w:highlight w:val="yellow"/>
        </w:rPr>
        <w:t>904-491-7944 ext. 5493</w:t>
      </w:r>
    </w:p>
    <w:p w14:paraId="116D97A3" w14:textId="7481541A" w:rsidR="00753272" w:rsidRDefault="00642C93" w:rsidP="00851C8A">
      <w:pPr>
        <w:jc w:val="center"/>
      </w:pPr>
      <w:r>
        <w:t>cohenme@nassau.k12.fl.us</w:t>
      </w:r>
    </w:p>
    <w:p w14:paraId="401141B4" w14:textId="77777777" w:rsidR="00C576E9" w:rsidRDefault="00C576E9" w:rsidP="00851C8A">
      <w:pPr>
        <w:jc w:val="center"/>
        <w:rPr>
          <w:rFonts w:ascii="Century Gothic" w:hAnsi="Century Gothic" w:cs="Times New Roman"/>
          <w:sz w:val="28"/>
          <w:szCs w:val="28"/>
        </w:rPr>
      </w:pPr>
    </w:p>
    <w:p w14:paraId="116D97A4" w14:textId="77777777" w:rsidR="00753272" w:rsidRDefault="00753272" w:rsidP="00851C8A">
      <w:pPr>
        <w:jc w:val="center"/>
        <w:rPr>
          <w:rFonts w:ascii="Century Gothic" w:hAnsi="Century Gothic" w:cs="Times New Roman"/>
          <w:sz w:val="28"/>
          <w:szCs w:val="28"/>
        </w:rPr>
      </w:pPr>
    </w:p>
    <w:p w14:paraId="116D97A5" w14:textId="77777777" w:rsidR="00F44F66" w:rsidRPr="00753272" w:rsidRDefault="00753272" w:rsidP="00753272">
      <w:pPr>
        <w:jc w:val="center"/>
        <w:rPr>
          <w:rFonts w:ascii="Century Gothic" w:hAnsi="Century Gothic" w:cs="Times New Roman"/>
          <w:sz w:val="28"/>
          <w:szCs w:val="28"/>
        </w:rPr>
      </w:pPr>
      <w:r>
        <w:rPr>
          <w:rFonts w:ascii="Century Gothic" w:hAnsi="Century Gothic" w:cs="Times New Roman"/>
          <w:noProof/>
          <w:sz w:val="28"/>
          <w:szCs w:val="28"/>
        </w:rPr>
        <w:drawing>
          <wp:inline distT="0" distB="0" distL="0" distR="0" wp14:anchorId="116D97FB" wp14:editId="116D97FC">
            <wp:extent cx="1931760" cy="2124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PL_Logo.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5800" cy="2128517"/>
                    </a:xfrm>
                    <a:prstGeom prst="rect">
                      <a:avLst/>
                    </a:prstGeom>
                  </pic:spPr>
                </pic:pic>
              </a:graphicData>
            </a:graphic>
          </wp:inline>
        </w:drawing>
      </w:r>
    </w:p>
    <w:p w14:paraId="116D97A6" w14:textId="77777777" w:rsidR="007B06B5" w:rsidRDefault="007B06B5" w:rsidP="00851C8A">
      <w:pPr>
        <w:jc w:val="center"/>
        <w:rPr>
          <w:rFonts w:ascii="Century Gothic" w:hAnsi="Century Gothic" w:cs="Times New Roman"/>
          <w:sz w:val="48"/>
          <w:szCs w:val="48"/>
        </w:rPr>
      </w:pPr>
    </w:p>
    <w:p w14:paraId="116D97A7" w14:textId="77777777" w:rsidR="00851C8A" w:rsidRPr="00E61212" w:rsidRDefault="00A57971" w:rsidP="00851C8A">
      <w:pPr>
        <w:jc w:val="center"/>
        <w:rPr>
          <w:rFonts w:ascii="Century Gothic" w:hAnsi="Century Gothic" w:cs="Times New Roman"/>
          <w:b/>
          <w:sz w:val="48"/>
          <w:szCs w:val="48"/>
        </w:rPr>
      </w:pPr>
      <w:r w:rsidRPr="00E61212">
        <w:rPr>
          <w:rFonts w:ascii="Century Gothic" w:hAnsi="Century Gothic" w:cs="Times New Roman"/>
          <w:b/>
          <w:sz w:val="48"/>
          <w:szCs w:val="48"/>
        </w:rPr>
        <w:t>Nassau County, FL</w:t>
      </w:r>
    </w:p>
    <w:p w14:paraId="116D97A8" w14:textId="77777777" w:rsidR="00A57971" w:rsidRPr="00E61212" w:rsidRDefault="00A57971" w:rsidP="00851C8A">
      <w:pPr>
        <w:jc w:val="center"/>
        <w:rPr>
          <w:rFonts w:ascii="Century Gothic" w:hAnsi="Century Gothic" w:cs="Times New Roman"/>
          <w:b/>
          <w:sz w:val="48"/>
          <w:szCs w:val="48"/>
        </w:rPr>
      </w:pPr>
      <w:r w:rsidRPr="00E61212">
        <w:rPr>
          <w:rFonts w:ascii="Century Gothic" w:hAnsi="Century Gothic" w:cs="Times New Roman"/>
          <w:b/>
          <w:sz w:val="48"/>
          <w:szCs w:val="48"/>
        </w:rPr>
        <w:t>Behavioral Health Community Resources</w:t>
      </w:r>
    </w:p>
    <w:p w14:paraId="116D97A9" w14:textId="77777777" w:rsidR="00233386" w:rsidRPr="00851C8A" w:rsidRDefault="00233386" w:rsidP="00851C8A">
      <w:pPr>
        <w:jc w:val="center"/>
        <w:rPr>
          <w:rFonts w:ascii="Century Gothic" w:hAnsi="Century Gothic" w:cs="Times New Roman"/>
          <w:sz w:val="40"/>
          <w:szCs w:val="40"/>
        </w:rPr>
      </w:pPr>
    </w:p>
    <w:p w14:paraId="116D97AA" w14:textId="77777777" w:rsidR="003837B1" w:rsidRDefault="00233386" w:rsidP="00753272">
      <w:pPr>
        <w:jc w:val="center"/>
        <w:rPr>
          <w:rFonts w:ascii="Century Gothic" w:hAnsi="Century Gothic" w:cs="Times New Roman"/>
          <w:sz w:val="36"/>
          <w:szCs w:val="36"/>
        </w:rPr>
      </w:pPr>
      <w:r w:rsidRPr="00851C8A">
        <w:rPr>
          <w:rFonts w:ascii="Century Gothic" w:hAnsi="Century Gothic" w:cs="Times New Roman"/>
          <w:sz w:val="36"/>
          <w:szCs w:val="36"/>
        </w:rPr>
        <w:t>For issues concerning substanc</w:t>
      </w:r>
      <w:r w:rsidR="003837B1">
        <w:rPr>
          <w:rFonts w:ascii="Century Gothic" w:hAnsi="Century Gothic" w:cs="Times New Roman"/>
          <w:sz w:val="36"/>
          <w:szCs w:val="36"/>
        </w:rPr>
        <w:t>e use, mental health, and more.</w:t>
      </w:r>
    </w:p>
    <w:p w14:paraId="116D97AB" w14:textId="77777777" w:rsidR="00753272" w:rsidRDefault="00753272" w:rsidP="003837B1">
      <w:pPr>
        <w:jc w:val="center"/>
        <w:rPr>
          <w:rFonts w:ascii="Century Gothic" w:hAnsi="Century Gothic" w:cs="Times New Roman"/>
          <w:sz w:val="36"/>
          <w:szCs w:val="36"/>
        </w:rPr>
      </w:pPr>
    </w:p>
    <w:p w14:paraId="116D97AC" w14:textId="77777777" w:rsidR="003837B1" w:rsidRDefault="008A1B23" w:rsidP="003837B1">
      <w:pPr>
        <w:jc w:val="center"/>
        <w:rPr>
          <w:rFonts w:ascii="Century Gothic" w:hAnsi="Century Gothic" w:cs="Times New Roman"/>
          <w:sz w:val="36"/>
          <w:szCs w:val="36"/>
        </w:rPr>
      </w:pPr>
      <w:r>
        <w:rPr>
          <w:rFonts w:ascii="Century Gothic" w:hAnsi="Century Gothic" w:cs="Times New Roman"/>
          <w:noProof/>
          <w:sz w:val="36"/>
          <w:szCs w:val="36"/>
        </w:rPr>
        <w:drawing>
          <wp:inline distT="0" distB="0" distL="0" distR="0" wp14:anchorId="116D97FD" wp14:editId="116D97FE">
            <wp:extent cx="3075305" cy="1964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y care.png"/>
                    <pic:cNvPicPr/>
                  </pic:nvPicPr>
                  <pic:blipFill>
                    <a:blip r:embed="rId10">
                      <a:extLst>
                        <a:ext uri="{28A0092B-C50C-407E-A947-70E740481C1C}">
                          <a14:useLocalDpi xmlns:a14="http://schemas.microsoft.com/office/drawing/2010/main" val="0"/>
                        </a:ext>
                      </a:extLst>
                    </a:blip>
                    <a:stretch>
                      <a:fillRect/>
                    </a:stretch>
                  </pic:blipFill>
                  <pic:spPr>
                    <a:xfrm>
                      <a:off x="0" y="0"/>
                      <a:ext cx="3075305" cy="1964690"/>
                    </a:xfrm>
                    <a:prstGeom prst="rect">
                      <a:avLst/>
                    </a:prstGeom>
                  </pic:spPr>
                </pic:pic>
              </a:graphicData>
            </a:graphic>
          </wp:inline>
        </w:drawing>
      </w:r>
    </w:p>
    <w:p w14:paraId="116D97AD" w14:textId="77777777" w:rsidR="003837B1" w:rsidRPr="003837B1" w:rsidRDefault="003837B1" w:rsidP="008A1B23">
      <w:pPr>
        <w:rPr>
          <w:rFonts w:ascii="Century Gothic" w:hAnsi="Century Gothic" w:cs="Times New Roman"/>
          <w:sz w:val="36"/>
          <w:szCs w:val="36"/>
        </w:rPr>
        <w:sectPr w:rsidR="003837B1" w:rsidRPr="003837B1" w:rsidSect="00907909">
          <w:pgSz w:w="16834" w:h="11909" w:orient="landscape" w:code="9"/>
          <w:pgMar w:top="576" w:right="576" w:bottom="576" w:left="576" w:header="720" w:footer="720" w:gutter="0"/>
          <w:cols w:num="3" w:space="864" w:equalWidth="0">
            <w:col w:w="4320" w:space="864"/>
            <w:col w:w="4716" w:space="864"/>
            <w:col w:w="4918"/>
          </w:cols>
          <w:docGrid w:linePitch="360"/>
        </w:sectPr>
      </w:pPr>
    </w:p>
    <w:p w14:paraId="116D97AE" w14:textId="77777777" w:rsidR="00227781" w:rsidRPr="003837B1" w:rsidRDefault="00227781" w:rsidP="00A57971">
      <w:pPr>
        <w:rPr>
          <w:rFonts w:ascii="Century Gothic" w:hAnsi="Century Gothic" w:cs="Times New Roman"/>
          <w:sz w:val="40"/>
          <w:szCs w:val="40"/>
        </w:rPr>
        <w:sectPr w:rsidR="00227781" w:rsidRPr="003837B1" w:rsidSect="00907909">
          <w:type w:val="continuous"/>
          <w:pgSz w:w="16834" w:h="11909" w:orient="landscape" w:code="9"/>
          <w:pgMar w:top="576" w:right="576" w:bottom="576" w:left="576" w:header="720" w:footer="720" w:gutter="0"/>
          <w:cols w:num="3" w:space="864" w:equalWidth="0">
            <w:col w:w="4320" w:space="864"/>
            <w:col w:w="4716" w:space="864"/>
            <w:col w:w="4918"/>
          </w:cols>
          <w:docGrid w:linePitch="360"/>
        </w:sectPr>
      </w:pPr>
    </w:p>
    <w:p w14:paraId="116D97AF" w14:textId="77777777" w:rsidR="00236B90" w:rsidRPr="00851C8A" w:rsidRDefault="00FE587A" w:rsidP="00A57971">
      <w:pPr>
        <w:rPr>
          <w:rFonts w:ascii="Century Gothic" w:hAnsi="Century Gothic" w:cs="Times New Roman"/>
        </w:rPr>
      </w:pPr>
      <w:r w:rsidRPr="00851C8A">
        <w:rPr>
          <w:rFonts w:ascii="Century Gothic" w:hAnsi="Century Gothic" w:cs="Times New Roman"/>
        </w:rPr>
        <w:lastRenderedPageBreak/>
        <w:t xml:space="preserve">If your student has </w:t>
      </w:r>
      <w:r w:rsidRPr="00DD33B5">
        <w:rPr>
          <w:rFonts w:ascii="Century Gothic" w:hAnsi="Century Gothic" w:cs="Times New Roman"/>
          <w:b/>
        </w:rPr>
        <w:t>health insurance</w:t>
      </w:r>
      <w:r w:rsidRPr="00851C8A">
        <w:rPr>
          <w:rFonts w:ascii="Century Gothic" w:hAnsi="Century Gothic" w:cs="Times New Roman"/>
        </w:rPr>
        <w:t>, first consider contacting your insurance provider</w:t>
      </w:r>
      <w:r w:rsidR="00A57971" w:rsidRPr="00851C8A">
        <w:rPr>
          <w:rFonts w:ascii="Century Gothic" w:hAnsi="Century Gothic" w:cs="Times New Roman"/>
        </w:rPr>
        <w:t xml:space="preserve"> </w:t>
      </w:r>
      <w:r w:rsidRPr="00851C8A">
        <w:rPr>
          <w:rFonts w:ascii="Century Gothic" w:hAnsi="Century Gothic" w:cs="Times New Roman"/>
        </w:rPr>
        <w:t xml:space="preserve">to see what services and </w:t>
      </w:r>
      <w:r w:rsidR="00300CB7">
        <w:rPr>
          <w:rFonts w:ascii="Century Gothic" w:hAnsi="Century Gothic" w:cs="Times New Roman"/>
        </w:rPr>
        <w:t xml:space="preserve">behavioral health </w:t>
      </w:r>
      <w:r w:rsidRPr="00851C8A">
        <w:rPr>
          <w:rFonts w:ascii="Century Gothic" w:hAnsi="Century Gothic" w:cs="Times New Roman"/>
        </w:rPr>
        <w:t xml:space="preserve">providers may be </w:t>
      </w:r>
      <w:r w:rsidR="00851C8A">
        <w:rPr>
          <w:rFonts w:ascii="Century Gothic" w:hAnsi="Century Gothic" w:cs="Times New Roman"/>
        </w:rPr>
        <w:t>covered</w:t>
      </w:r>
      <w:r w:rsidR="00E10D89" w:rsidRPr="00851C8A">
        <w:rPr>
          <w:rFonts w:ascii="Century Gothic" w:hAnsi="Century Gothic" w:cs="Times New Roman"/>
        </w:rPr>
        <w:t xml:space="preserve"> with your plan</w:t>
      </w:r>
      <w:r w:rsidR="00A57971" w:rsidRPr="00851C8A">
        <w:rPr>
          <w:rFonts w:ascii="Century Gothic" w:hAnsi="Century Gothic" w:cs="Times New Roman"/>
        </w:rPr>
        <w:t xml:space="preserve">. </w:t>
      </w:r>
    </w:p>
    <w:p w14:paraId="116D97B0" w14:textId="77777777" w:rsidR="00851C8A" w:rsidRDefault="00A57971" w:rsidP="00851C8A">
      <w:pPr>
        <w:rPr>
          <w:rFonts w:ascii="Century Gothic" w:hAnsi="Century Gothic" w:cs="Times New Roman"/>
        </w:rPr>
      </w:pPr>
      <w:r w:rsidRPr="00851C8A">
        <w:rPr>
          <w:rFonts w:ascii="Century Gothic" w:hAnsi="Century Gothic" w:cs="Times New Roman"/>
        </w:rPr>
        <w:t xml:space="preserve">Many employers offer an </w:t>
      </w:r>
      <w:r w:rsidRPr="00DD33B5">
        <w:rPr>
          <w:rFonts w:ascii="Century Gothic" w:hAnsi="Century Gothic" w:cs="Times New Roman"/>
          <w:b/>
        </w:rPr>
        <w:t>Employee Assistance Program (EAP)</w:t>
      </w:r>
      <w:r w:rsidRPr="00851C8A">
        <w:rPr>
          <w:rFonts w:ascii="Century Gothic" w:hAnsi="Century Gothic" w:cs="Times New Roman"/>
        </w:rPr>
        <w:t xml:space="preserve"> for employees and their family members. Consider exploring this as an option. </w:t>
      </w:r>
    </w:p>
    <w:p w14:paraId="116D97B1" w14:textId="77777777" w:rsidR="00A57971" w:rsidRPr="00851C8A" w:rsidRDefault="00851C8A" w:rsidP="00A57971">
      <w:pPr>
        <w:rPr>
          <w:rFonts w:ascii="Century Gothic" w:hAnsi="Century Gothic" w:cs="Times New Roman"/>
        </w:rPr>
      </w:pPr>
      <w:r w:rsidRPr="00DD33B5">
        <w:rPr>
          <w:rFonts w:ascii="Century Gothic" w:hAnsi="Century Gothic" w:cs="Times New Roman"/>
          <w:b/>
        </w:rPr>
        <w:t>Community mental health providers</w:t>
      </w:r>
      <w:r w:rsidRPr="00851C8A">
        <w:rPr>
          <w:rFonts w:ascii="Century Gothic" w:hAnsi="Century Gothic" w:cs="Times New Roman"/>
        </w:rPr>
        <w:t xml:space="preserve"> receive government funding to provide free or reduced cost services and emergency services. </w:t>
      </w:r>
    </w:p>
    <w:p w14:paraId="116D97B2" w14:textId="77777777" w:rsidR="00052D12" w:rsidRPr="00851C8A" w:rsidRDefault="00052D12" w:rsidP="00052D12">
      <w:pPr>
        <w:jc w:val="center"/>
        <w:rPr>
          <w:rFonts w:ascii="Century Gothic" w:hAnsi="Century Gothic" w:cs="Times New Roman"/>
          <w:u w:val="single"/>
        </w:rPr>
      </w:pPr>
      <w:r w:rsidRPr="00851C8A">
        <w:rPr>
          <w:rFonts w:ascii="Century Gothic" w:hAnsi="Century Gothic" w:cs="Times New Roman"/>
          <w:u w:val="single"/>
        </w:rPr>
        <w:t>Community Mental Health Providers</w:t>
      </w:r>
    </w:p>
    <w:p w14:paraId="116D97B3" w14:textId="77777777" w:rsidR="00FE587A" w:rsidRPr="00851C8A" w:rsidRDefault="00FE587A" w:rsidP="008A1B23">
      <w:pPr>
        <w:pStyle w:val="ListParagraph"/>
        <w:numPr>
          <w:ilvl w:val="0"/>
          <w:numId w:val="1"/>
        </w:numPr>
        <w:ind w:left="450"/>
        <w:rPr>
          <w:rFonts w:ascii="Century Gothic" w:hAnsi="Century Gothic" w:cs="Times New Roman"/>
        </w:rPr>
      </w:pPr>
      <w:r w:rsidRPr="00851C8A">
        <w:rPr>
          <w:rFonts w:ascii="Century Gothic" w:hAnsi="Century Gothic" w:cs="Times New Roman"/>
        </w:rPr>
        <w:t>Florida Psychological Associates</w:t>
      </w:r>
    </w:p>
    <w:p w14:paraId="116D97B4" w14:textId="77777777" w:rsidR="00FE587A" w:rsidRPr="00851C8A" w:rsidRDefault="00FE587A" w:rsidP="008A1B23">
      <w:pPr>
        <w:pStyle w:val="ListParagraph"/>
        <w:numPr>
          <w:ilvl w:val="1"/>
          <w:numId w:val="1"/>
        </w:numPr>
        <w:ind w:left="990"/>
        <w:rPr>
          <w:rFonts w:ascii="Century Gothic" w:hAnsi="Century Gothic" w:cs="Times New Roman"/>
        </w:rPr>
      </w:pPr>
      <w:r w:rsidRPr="00851C8A">
        <w:rPr>
          <w:rFonts w:ascii="Century Gothic" w:hAnsi="Century Gothic" w:cs="Times New Roman"/>
        </w:rPr>
        <w:t>(904) 277-0027</w:t>
      </w:r>
    </w:p>
    <w:p w14:paraId="116D97B5" w14:textId="77777777" w:rsidR="00FE587A" w:rsidRPr="00851C8A" w:rsidRDefault="00FE587A" w:rsidP="008A1B23">
      <w:pPr>
        <w:pStyle w:val="ListParagraph"/>
        <w:numPr>
          <w:ilvl w:val="1"/>
          <w:numId w:val="1"/>
        </w:numPr>
        <w:ind w:left="990"/>
        <w:rPr>
          <w:rFonts w:ascii="Century Gothic" w:hAnsi="Century Gothic" w:cs="Times New Roman"/>
        </w:rPr>
      </w:pPr>
      <w:r w:rsidRPr="00851C8A">
        <w:rPr>
          <w:rFonts w:ascii="Century Gothic" w:hAnsi="Century Gothic" w:cs="Times New Roman"/>
        </w:rPr>
        <w:t>1903 Island Walk Way, Fernandina Beach, FL 32034</w:t>
      </w:r>
    </w:p>
    <w:p w14:paraId="116D97B6" w14:textId="77777777" w:rsidR="00A57971" w:rsidRPr="00851C8A" w:rsidRDefault="00A57971" w:rsidP="008A1B23">
      <w:pPr>
        <w:pStyle w:val="ListParagraph"/>
        <w:numPr>
          <w:ilvl w:val="0"/>
          <w:numId w:val="1"/>
        </w:numPr>
        <w:ind w:left="450"/>
        <w:rPr>
          <w:rFonts w:ascii="Century Gothic" w:hAnsi="Century Gothic" w:cs="Times New Roman"/>
        </w:rPr>
      </w:pPr>
      <w:r w:rsidRPr="00851C8A">
        <w:rPr>
          <w:rFonts w:ascii="Century Gothic" w:hAnsi="Century Gothic" w:cs="Times New Roman"/>
        </w:rPr>
        <w:t>Starting Point Behavioral Health</w:t>
      </w:r>
    </w:p>
    <w:p w14:paraId="116D97B7" w14:textId="77777777" w:rsidR="00A57971" w:rsidRPr="00572018" w:rsidRDefault="00A57971" w:rsidP="008A1B23">
      <w:pPr>
        <w:pStyle w:val="ListParagraph"/>
        <w:numPr>
          <w:ilvl w:val="1"/>
          <w:numId w:val="1"/>
        </w:numPr>
        <w:ind w:left="1080"/>
        <w:rPr>
          <w:rFonts w:ascii="Century Gothic" w:hAnsi="Century Gothic" w:cs="Times New Roman"/>
        </w:rPr>
      </w:pPr>
      <w:r w:rsidRPr="00851C8A">
        <w:rPr>
          <w:rFonts w:ascii="Century Gothic" w:hAnsi="Century Gothic" w:cs="Times New Roman"/>
        </w:rPr>
        <w:t>(904) 225-</w:t>
      </w:r>
      <w:r w:rsidRPr="00572018">
        <w:rPr>
          <w:rFonts w:ascii="Century Gothic" w:hAnsi="Century Gothic" w:cs="Times New Roman"/>
        </w:rPr>
        <w:t>8280</w:t>
      </w:r>
    </w:p>
    <w:p w14:paraId="116D97B8" w14:textId="77777777" w:rsidR="008A1B23" w:rsidRDefault="00A57971" w:rsidP="00236B90">
      <w:pPr>
        <w:pStyle w:val="ListParagraph"/>
        <w:numPr>
          <w:ilvl w:val="1"/>
          <w:numId w:val="1"/>
        </w:numPr>
        <w:ind w:left="1080"/>
        <w:rPr>
          <w:rFonts w:ascii="Century Gothic" w:hAnsi="Century Gothic" w:cs="Times New Roman"/>
        </w:rPr>
      </w:pPr>
      <w:r w:rsidRPr="00572018">
        <w:rPr>
          <w:rFonts w:ascii="Century Gothic" w:hAnsi="Century Gothic" w:cs="Times New Roman"/>
        </w:rPr>
        <w:t>463142 SR 200, Yulee, FL 32097</w:t>
      </w:r>
    </w:p>
    <w:p w14:paraId="116D97B9" w14:textId="77777777" w:rsidR="006C5512" w:rsidRDefault="006C5512" w:rsidP="006C5512">
      <w:pPr>
        <w:jc w:val="center"/>
        <w:rPr>
          <w:rFonts w:ascii="Century Gothic" w:hAnsi="Century Gothic" w:cs="Times New Roman"/>
          <w:i/>
          <w:sz w:val="20"/>
          <w:szCs w:val="20"/>
        </w:rPr>
      </w:pPr>
    </w:p>
    <w:p w14:paraId="116D97BA" w14:textId="77777777" w:rsidR="00300CB7" w:rsidRPr="006C5512" w:rsidRDefault="006C5512" w:rsidP="006C5512">
      <w:pPr>
        <w:jc w:val="center"/>
        <w:rPr>
          <w:rFonts w:ascii="Century Gothic" w:hAnsi="Century Gothic" w:cs="Times New Roman"/>
          <w:i/>
          <w:sz w:val="20"/>
          <w:szCs w:val="20"/>
        </w:rPr>
      </w:pPr>
      <w:r w:rsidRPr="006C5512">
        <w:rPr>
          <w:rFonts w:ascii="Century Gothic" w:hAnsi="Century Gothic" w:cs="Times New Roman"/>
          <w:i/>
          <w:sz w:val="20"/>
          <w:szCs w:val="20"/>
        </w:rPr>
        <w:t>If you believe you or another individual is suffering a mental health crisis or other medical emergency, seek medical attention immediately in an emergency room or call 911.</w:t>
      </w:r>
    </w:p>
    <w:p w14:paraId="116D97BB" w14:textId="77777777" w:rsidR="006C5512" w:rsidRPr="006C5512" w:rsidRDefault="00572018" w:rsidP="006C5512">
      <w:pPr>
        <w:jc w:val="center"/>
        <w:rPr>
          <w:rFonts w:ascii="Century Gothic" w:hAnsi="Century Gothic" w:cs="Times New Roman"/>
          <w:i/>
          <w:sz w:val="20"/>
          <w:szCs w:val="20"/>
        </w:rPr>
      </w:pPr>
      <w:r w:rsidRPr="006C5512">
        <w:rPr>
          <w:rFonts w:ascii="Century Gothic" w:hAnsi="Century Gothic" w:cs="Times New Roman"/>
          <w:i/>
          <w:sz w:val="20"/>
          <w:szCs w:val="20"/>
        </w:rPr>
        <w:t>Private providers may accept insurance or are self-pay only. Please contact the provider for more information about services they provide and payment options.</w:t>
      </w:r>
    </w:p>
    <w:p w14:paraId="116D97BC" w14:textId="77777777" w:rsidR="00236B90" w:rsidRPr="00572018" w:rsidRDefault="00E10D89" w:rsidP="007B56B4">
      <w:pPr>
        <w:jc w:val="center"/>
        <w:rPr>
          <w:rFonts w:ascii="Century Gothic" w:hAnsi="Century Gothic" w:cs="Times New Roman"/>
          <w:u w:val="single"/>
        </w:rPr>
      </w:pPr>
      <w:r w:rsidRPr="00572018">
        <w:rPr>
          <w:rFonts w:ascii="Century Gothic" w:hAnsi="Century Gothic" w:cs="Times New Roman"/>
          <w:u w:val="single"/>
        </w:rPr>
        <w:t>Private Providers</w:t>
      </w:r>
    </w:p>
    <w:p w14:paraId="116D97BD" w14:textId="77777777" w:rsidR="00052D12" w:rsidRPr="004273DF" w:rsidRDefault="00F81A52" w:rsidP="00236B90">
      <w:pPr>
        <w:pStyle w:val="ListParagraph"/>
        <w:numPr>
          <w:ilvl w:val="0"/>
          <w:numId w:val="2"/>
        </w:numPr>
        <w:rPr>
          <w:rFonts w:ascii="Century Gothic" w:hAnsi="Century Gothic" w:cs="Times New Roman"/>
        </w:rPr>
      </w:pPr>
      <w:r w:rsidRPr="004273DF">
        <w:rPr>
          <w:rFonts w:ascii="Century Gothic" w:hAnsi="Century Gothic" w:cs="Times New Roman"/>
        </w:rPr>
        <w:t xml:space="preserve">About </w:t>
      </w:r>
      <w:r w:rsidR="00052D12" w:rsidRPr="004273DF">
        <w:rPr>
          <w:rFonts w:ascii="Century Gothic" w:hAnsi="Century Gothic" w:cs="Times New Roman"/>
        </w:rPr>
        <w:t>You Counseling &amp; Coaching, LLC</w:t>
      </w:r>
    </w:p>
    <w:p w14:paraId="116D97BE" w14:textId="77777777" w:rsidR="00052D12" w:rsidRPr="00851C8A" w:rsidRDefault="00052D12" w:rsidP="00052D12">
      <w:pPr>
        <w:pStyle w:val="ListParagraph"/>
        <w:numPr>
          <w:ilvl w:val="1"/>
          <w:numId w:val="2"/>
        </w:numPr>
        <w:rPr>
          <w:rFonts w:ascii="Century Gothic" w:hAnsi="Century Gothic" w:cs="Times New Roman"/>
        </w:rPr>
      </w:pPr>
      <w:r w:rsidRPr="00851C8A">
        <w:rPr>
          <w:rFonts w:ascii="Century Gothic" w:hAnsi="Century Gothic" w:cs="Times New Roman"/>
        </w:rPr>
        <w:t xml:space="preserve">Michelle </w:t>
      </w:r>
      <w:proofErr w:type="spellStart"/>
      <w:r w:rsidRPr="00851C8A">
        <w:rPr>
          <w:rFonts w:ascii="Century Gothic" w:hAnsi="Century Gothic" w:cs="Times New Roman"/>
        </w:rPr>
        <w:t>Rampone</w:t>
      </w:r>
      <w:proofErr w:type="spellEnd"/>
      <w:r w:rsidRPr="00851C8A">
        <w:rPr>
          <w:rFonts w:ascii="Century Gothic" w:hAnsi="Century Gothic" w:cs="Times New Roman"/>
        </w:rPr>
        <w:t>, LCSW</w:t>
      </w:r>
    </w:p>
    <w:p w14:paraId="116D97BF" w14:textId="77777777" w:rsidR="00052D12" w:rsidRPr="00851C8A" w:rsidRDefault="00052D12" w:rsidP="00052D12">
      <w:pPr>
        <w:pStyle w:val="ListParagraph"/>
        <w:numPr>
          <w:ilvl w:val="1"/>
          <w:numId w:val="2"/>
        </w:numPr>
        <w:rPr>
          <w:rFonts w:ascii="Century Gothic" w:hAnsi="Century Gothic" w:cs="Times New Roman"/>
        </w:rPr>
      </w:pPr>
      <w:r w:rsidRPr="00851C8A">
        <w:rPr>
          <w:rFonts w:ascii="Century Gothic" w:hAnsi="Century Gothic" w:cs="Times New Roman"/>
        </w:rPr>
        <w:t>(904) 729-4580</w:t>
      </w:r>
    </w:p>
    <w:p w14:paraId="116D97C0" w14:textId="77777777" w:rsidR="00236B90" w:rsidRPr="00851C8A" w:rsidRDefault="00236B90" w:rsidP="00236B90">
      <w:pPr>
        <w:pStyle w:val="ListParagraph"/>
        <w:numPr>
          <w:ilvl w:val="0"/>
          <w:numId w:val="2"/>
        </w:numPr>
        <w:rPr>
          <w:rFonts w:ascii="Century Gothic" w:hAnsi="Century Gothic" w:cs="Times New Roman"/>
        </w:rPr>
      </w:pPr>
      <w:r w:rsidRPr="00851C8A">
        <w:rPr>
          <w:rFonts w:ascii="Century Gothic" w:hAnsi="Century Gothic" w:cs="Times New Roman"/>
        </w:rPr>
        <w:t>Amelia Island Counseling, LLC</w:t>
      </w:r>
    </w:p>
    <w:p w14:paraId="116D97C1" w14:textId="77777777" w:rsidR="001A624D" w:rsidRPr="00851C8A" w:rsidRDefault="001A624D" w:rsidP="001A624D">
      <w:pPr>
        <w:pStyle w:val="ListParagraph"/>
        <w:numPr>
          <w:ilvl w:val="1"/>
          <w:numId w:val="2"/>
        </w:numPr>
        <w:rPr>
          <w:rFonts w:ascii="Century Gothic" w:hAnsi="Century Gothic" w:cs="Times New Roman"/>
        </w:rPr>
      </w:pPr>
      <w:r w:rsidRPr="00851C8A">
        <w:rPr>
          <w:rFonts w:ascii="Century Gothic" w:hAnsi="Century Gothic" w:cs="Times New Roman"/>
        </w:rPr>
        <w:t>Megan Ienaro, LCSW</w:t>
      </w:r>
    </w:p>
    <w:p w14:paraId="116D97C2" w14:textId="77777777" w:rsidR="00901971" w:rsidRPr="00851C8A" w:rsidRDefault="00901971" w:rsidP="00901971">
      <w:pPr>
        <w:pStyle w:val="ListParagraph"/>
        <w:numPr>
          <w:ilvl w:val="1"/>
          <w:numId w:val="2"/>
        </w:numPr>
        <w:rPr>
          <w:rFonts w:ascii="Century Gothic" w:hAnsi="Century Gothic" w:cs="Times New Roman"/>
        </w:rPr>
      </w:pPr>
      <w:r w:rsidRPr="00851C8A">
        <w:rPr>
          <w:rFonts w:ascii="Century Gothic" w:hAnsi="Century Gothic" w:cs="Times New Roman"/>
        </w:rPr>
        <w:t xml:space="preserve">(904) </w:t>
      </w:r>
      <w:r w:rsidR="00052D12" w:rsidRPr="00851C8A">
        <w:rPr>
          <w:rFonts w:ascii="Century Gothic" w:hAnsi="Century Gothic" w:cs="Times New Roman"/>
        </w:rPr>
        <w:t>321-</w:t>
      </w:r>
      <w:r w:rsidRPr="00851C8A">
        <w:rPr>
          <w:rFonts w:ascii="Century Gothic" w:hAnsi="Century Gothic" w:cs="Times New Roman"/>
        </w:rPr>
        <w:t>7351</w:t>
      </w:r>
    </w:p>
    <w:p w14:paraId="116D97C3" w14:textId="77777777" w:rsidR="001A624D" w:rsidRPr="00851C8A" w:rsidRDefault="001A624D" w:rsidP="001A624D">
      <w:pPr>
        <w:pStyle w:val="ListParagraph"/>
        <w:numPr>
          <w:ilvl w:val="0"/>
          <w:numId w:val="2"/>
        </w:numPr>
        <w:rPr>
          <w:rFonts w:ascii="Century Gothic" w:hAnsi="Century Gothic" w:cs="Times New Roman"/>
        </w:rPr>
      </w:pPr>
      <w:r w:rsidRPr="00851C8A">
        <w:rPr>
          <w:rFonts w:ascii="Century Gothic" w:hAnsi="Century Gothic" w:cs="Times New Roman"/>
        </w:rPr>
        <w:t>Amelia Island Psychology</w:t>
      </w:r>
    </w:p>
    <w:p w14:paraId="116D97C4" w14:textId="77777777" w:rsidR="001A624D" w:rsidRPr="00851C8A" w:rsidRDefault="001A624D" w:rsidP="001A624D">
      <w:pPr>
        <w:pStyle w:val="ListParagraph"/>
        <w:numPr>
          <w:ilvl w:val="1"/>
          <w:numId w:val="2"/>
        </w:numPr>
        <w:rPr>
          <w:rFonts w:ascii="Century Gothic" w:hAnsi="Century Gothic" w:cs="Times New Roman"/>
        </w:rPr>
      </w:pPr>
      <w:r w:rsidRPr="00851C8A">
        <w:rPr>
          <w:rFonts w:ascii="Century Gothic" w:hAnsi="Century Gothic" w:cs="Times New Roman"/>
        </w:rPr>
        <w:t>Jean M Kerry PhD, LMFT</w:t>
      </w:r>
    </w:p>
    <w:p w14:paraId="116D97C5" w14:textId="77777777" w:rsidR="001A624D" w:rsidRPr="00851C8A" w:rsidRDefault="001A624D" w:rsidP="001A624D">
      <w:pPr>
        <w:pStyle w:val="ListParagraph"/>
        <w:numPr>
          <w:ilvl w:val="1"/>
          <w:numId w:val="2"/>
        </w:numPr>
        <w:rPr>
          <w:rFonts w:ascii="Century Gothic" w:hAnsi="Century Gothic" w:cs="Times New Roman"/>
        </w:rPr>
      </w:pPr>
      <w:r w:rsidRPr="00851C8A">
        <w:rPr>
          <w:rFonts w:ascii="Century Gothic" w:hAnsi="Century Gothic" w:cs="Times New Roman"/>
        </w:rPr>
        <w:t>(904)-601-1026</w:t>
      </w:r>
    </w:p>
    <w:p w14:paraId="116D97C6" w14:textId="77777777" w:rsidR="00052D12" w:rsidRPr="00851C8A" w:rsidRDefault="00052D12" w:rsidP="00052D12">
      <w:pPr>
        <w:pStyle w:val="ListParagraph"/>
        <w:numPr>
          <w:ilvl w:val="0"/>
          <w:numId w:val="2"/>
        </w:numPr>
        <w:rPr>
          <w:rFonts w:ascii="Century Gothic" w:hAnsi="Century Gothic" w:cs="Times New Roman"/>
        </w:rPr>
      </w:pPr>
      <w:r w:rsidRPr="00851C8A">
        <w:rPr>
          <w:rFonts w:ascii="Century Gothic" w:hAnsi="Century Gothic" w:cs="Times New Roman"/>
        </w:rPr>
        <w:t>Amelia Psychiatry</w:t>
      </w:r>
    </w:p>
    <w:p w14:paraId="116D97C7" w14:textId="77777777" w:rsidR="00052D12" w:rsidRPr="00851C8A" w:rsidRDefault="00052D12" w:rsidP="00052D12">
      <w:pPr>
        <w:pStyle w:val="ListParagraph"/>
        <w:numPr>
          <w:ilvl w:val="1"/>
          <w:numId w:val="2"/>
        </w:numPr>
        <w:rPr>
          <w:rFonts w:ascii="Century Gothic" w:hAnsi="Century Gothic" w:cs="Times New Roman"/>
        </w:rPr>
      </w:pPr>
      <w:r w:rsidRPr="00851C8A">
        <w:rPr>
          <w:rFonts w:ascii="Century Gothic" w:hAnsi="Century Gothic" w:cs="Times New Roman"/>
        </w:rPr>
        <w:t>Fernandina: (904) 321-8400</w:t>
      </w:r>
    </w:p>
    <w:p w14:paraId="116D97C8" w14:textId="77777777" w:rsidR="00052D12" w:rsidRPr="00851C8A" w:rsidRDefault="00052D12" w:rsidP="00052D12">
      <w:pPr>
        <w:pStyle w:val="ListParagraph"/>
        <w:numPr>
          <w:ilvl w:val="1"/>
          <w:numId w:val="2"/>
        </w:numPr>
        <w:rPr>
          <w:rFonts w:ascii="Century Gothic" w:hAnsi="Century Gothic" w:cs="Times New Roman"/>
        </w:rPr>
      </w:pPr>
      <w:r w:rsidRPr="00851C8A">
        <w:rPr>
          <w:rFonts w:ascii="Century Gothic" w:hAnsi="Century Gothic" w:cs="Times New Roman"/>
        </w:rPr>
        <w:t>Yulee: (904) 432-0400</w:t>
      </w:r>
    </w:p>
    <w:p w14:paraId="116D97C9" w14:textId="77777777" w:rsidR="001A624D" w:rsidRPr="00851C8A" w:rsidRDefault="001A624D" w:rsidP="001A624D">
      <w:pPr>
        <w:pStyle w:val="ListParagraph"/>
        <w:numPr>
          <w:ilvl w:val="0"/>
          <w:numId w:val="2"/>
        </w:numPr>
        <w:rPr>
          <w:rFonts w:ascii="Century Gothic" w:hAnsi="Century Gothic" w:cs="Times New Roman"/>
        </w:rPr>
      </w:pPr>
      <w:r w:rsidRPr="00851C8A">
        <w:rPr>
          <w:rFonts w:ascii="Century Gothic" w:hAnsi="Century Gothic" w:cs="Times New Roman"/>
        </w:rPr>
        <w:t>Amelia Psychology Services</w:t>
      </w:r>
      <w:r w:rsidR="00052D12" w:rsidRPr="00851C8A">
        <w:rPr>
          <w:rFonts w:ascii="Century Gothic" w:hAnsi="Century Gothic" w:cs="Times New Roman"/>
        </w:rPr>
        <w:t>,</w:t>
      </w:r>
      <w:r w:rsidRPr="00851C8A">
        <w:rPr>
          <w:rFonts w:ascii="Century Gothic" w:hAnsi="Century Gothic" w:cs="Times New Roman"/>
        </w:rPr>
        <w:t xml:space="preserve"> LLC</w:t>
      </w:r>
    </w:p>
    <w:p w14:paraId="116D97CA" w14:textId="77777777" w:rsidR="001A624D" w:rsidRPr="00851C8A" w:rsidRDefault="001A624D" w:rsidP="001A624D">
      <w:pPr>
        <w:pStyle w:val="ListParagraph"/>
        <w:numPr>
          <w:ilvl w:val="1"/>
          <w:numId w:val="2"/>
        </w:numPr>
        <w:rPr>
          <w:rFonts w:ascii="Century Gothic" w:hAnsi="Century Gothic" w:cs="Times New Roman"/>
        </w:rPr>
      </w:pPr>
      <w:r w:rsidRPr="00851C8A">
        <w:rPr>
          <w:rFonts w:ascii="Century Gothic" w:hAnsi="Century Gothic" w:cs="Times New Roman"/>
        </w:rPr>
        <w:t>Dr. Ernest Paul Bicknell</w:t>
      </w:r>
    </w:p>
    <w:p w14:paraId="116D97CB" w14:textId="77777777" w:rsidR="001A624D" w:rsidRPr="00851C8A" w:rsidRDefault="001A624D" w:rsidP="001A624D">
      <w:pPr>
        <w:pStyle w:val="ListParagraph"/>
        <w:numPr>
          <w:ilvl w:val="1"/>
          <w:numId w:val="2"/>
        </w:numPr>
        <w:rPr>
          <w:rFonts w:ascii="Century Gothic" w:hAnsi="Century Gothic" w:cs="Times New Roman"/>
        </w:rPr>
      </w:pPr>
      <w:r w:rsidRPr="00851C8A">
        <w:rPr>
          <w:rFonts w:ascii="Century Gothic" w:hAnsi="Century Gothic" w:cs="Times New Roman"/>
        </w:rPr>
        <w:t>(904) 628-2996</w:t>
      </w:r>
    </w:p>
    <w:p w14:paraId="116D97CC" w14:textId="77777777" w:rsidR="00236B90" w:rsidRPr="00851C8A" w:rsidRDefault="00236B90" w:rsidP="00236B90">
      <w:pPr>
        <w:pStyle w:val="ListParagraph"/>
        <w:numPr>
          <w:ilvl w:val="0"/>
          <w:numId w:val="2"/>
        </w:numPr>
        <w:rPr>
          <w:rFonts w:ascii="Century Gothic" w:hAnsi="Century Gothic" w:cs="Times New Roman"/>
        </w:rPr>
      </w:pPr>
      <w:r w:rsidRPr="00851C8A">
        <w:rPr>
          <w:rFonts w:ascii="Century Gothic" w:hAnsi="Century Gothic" w:cs="Times New Roman"/>
        </w:rPr>
        <w:t>Baptist Behavioral Health Services</w:t>
      </w:r>
    </w:p>
    <w:p w14:paraId="116D97CD" w14:textId="77777777" w:rsidR="00E10D89" w:rsidRPr="00851C8A" w:rsidRDefault="00E10D89" w:rsidP="00E10D89">
      <w:pPr>
        <w:pStyle w:val="ListParagraph"/>
        <w:numPr>
          <w:ilvl w:val="1"/>
          <w:numId w:val="2"/>
        </w:numPr>
        <w:rPr>
          <w:rFonts w:ascii="Century Gothic" w:hAnsi="Century Gothic" w:cs="Times New Roman"/>
        </w:rPr>
      </w:pPr>
      <w:r w:rsidRPr="00851C8A">
        <w:rPr>
          <w:rFonts w:ascii="Century Gothic" w:hAnsi="Century Gothic" w:cs="Times New Roman"/>
        </w:rPr>
        <w:t>(904) 376-3800</w:t>
      </w:r>
    </w:p>
    <w:p w14:paraId="116D97CE" w14:textId="77777777" w:rsidR="00236B90" w:rsidRPr="00851C8A" w:rsidRDefault="00236B90" w:rsidP="00236B90">
      <w:pPr>
        <w:pStyle w:val="ListParagraph"/>
        <w:numPr>
          <w:ilvl w:val="0"/>
          <w:numId w:val="2"/>
        </w:numPr>
        <w:rPr>
          <w:rFonts w:ascii="Century Gothic" w:hAnsi="Century Gothic" w:cs="Times New Roman"/>
        </w:rPr>
      </w:pPr>
      <w:r w:rsidRPr="00851C8A">
        <w:rPr>
          <w:rFonts w:ascii="Century Gothic" w:hAnsi="Century Gothic" w:cs="Times New Roman"/>
        </w:rPr>
        <w:t>Barnabas Center</w:t>
      </w:r>
    </w:p>
    <w:p w14:paraId="116D97CF" w14:textId="77777777" w:rsidR="00E10D89" w:rsidRPr="00851C8A" w:rsidRDefault="001A624D" w:rsidP="001A624D">
      <w:pPr>
        <w:pStyle w:val="ListParagraph"/>
        <w:numPr>
          <w:ilvl w:val="1"/>
          <w:numId w:val="2"/>
        </w:numPr>
        <w:rPr>
          <w:rFonts w:ascii="Century Gothic" w:hAnsi="Century Gothic" w:cs="Times New Roman"/>
        </w:rPr>
      </w:pPr>
      <w:r w:rsidRPr="00851C8A">
        <w:rPr>
          <w:rFonts w:ascii="Century Gothic" w:hAnsi="Century Gothic" w:cs="Times New Roman"/>
        </w:rPr>
        <w:t>(904) 261-7000</w:t>
      </w:r>
    </w:p>
    <w:p w14:paraId="116D97D0" w14:textId="77777777" w:rsidR="00901971" w:rsidRPr="00851C8A" w:rsidRDefault="00901971" w:rsidP="00901971">
      <w:pPr>
        <w:pStyle w:val="ListParagraph"/>
        <w:numPr>
          <w:ilvl w:val="0"/>
          <w:numId w:val="2"/>
        </w:numPr>
        <w:rPr>
          <w:rFonts w:ascii="Century Gothic" w:hAnsi="Century Gothic" w:cs="Times New Roman"/>
        </w:rPr>
      </w:pPr>
      <w:r w:rsidRPr="00851C8A">
        <w:rPr>
          <w:rFonts w:ascii="Century Gothic" w:hAnsi="Century Gothic" w:cs="Times New Roman"/>
        </w:rPr>
        <w:t>Breakthroughs of North Florida</w:t>
      </w:r>
    </w:p>
    <w:p w14:paraId="116D97D1" w14:textId="77777777" w:rsidR="00901971" w:rsidRPr="00851C8A" w:rsidRDefault="00901971" w:rsidP="00901971">
      <w:pPr>
        <w:pStyle w:val="ListParagraph"/>
        <w:numPr>
          <w:ilvl w:val="1"/>
          <w:numId w:val="2"/>
        </w:numPr>
        <w:rPr>
          <w:rFonts w:ascii="Century Gothic" w:hAnsi="Century Gothic" w:cs="Times New Roman"/>
        </w:rPr>
      </w:pPr>
      <w:r w:rsidRPr="00851C8A">
        <w:rPr>
          <w:rFonts w:ascii="Century Gothic" w:hAnsi="Century Gothic" w:cs="Times New Roman"/>
        </w:rPr>
        <w:t>(904) 849-1190</w:t>
      </w:r>
    </w:p>
    <w:p w14:paraId="116D97D2" w14:textId="77777777" w:rsidR="00236B90" w:rsidRPr="00851C8A" w:rsidRDefault="00236B90" w:rsidP="00236B90">
      <w:pPr>
        <w:pStyle w:val="ListParagraph"/>
        <w:numPr>
          <w:ilvl w:val="0"/>
          <w:numId w:val="2"/>
        </w:numPr>
        <w:rPr>
          <w:rFonts w:ascii="Century Gothic" w:hAnsi="Century Gothic" w:cs="Times New Roman"/>
        </w:rPr>
      </w:pPr>
      <w:r w:rsidRPr="00851C8A">
        <w:rPr>
          <w:rFonts w:ascii="Century Gothic" w:hAnsi="Century Gothic" w:cs="Times New Roman"/>
        </w:rPr>
        <w:t>Clear View Concepts, Inc.</w:t>
      </w:r>
    </w:p>
    <w:p w14:paraId="116D97D3" w14:textId="77777777" w:rsidR="001A624D" w:rsidRPr="00851C8A" w:rsidRDefault="001A624D" w:rsidP="001A624D">
      <w:pPr>
        <w:pStyle w:val="ListParagraph"/>
        <w:numPr>
          <w:ilvl w:val="1"/>
          <w:numId w:val="2"/>
        </w:numPr>
        <w:rPr>
          <w:rFonts w:ascii="Century Gothic" w:hAnsi="Century Gothic" w:cs="Times New Roman"/>
        </w:rPr>
      </w:pPr>
      <w:r w:rsidRPr="00851C8A">
        <w:rPr>
          <w:rFonts w:ascii="Century Gothic" w:hAnsi="Century Gothic" w:cs="Times New Roman"/>
        </w:rPr>
        <w:t>Robin C. Hampton, LMHC</w:t>
      </w:r>
    </w:p>
    <w:p w14:paraId="116D97D4" w14:textId="77777777" w:rsidR="001A624D" w:rsidRDefault="001A624D" w:rsidP="001A624D">
      <w:pPr>
        <w:pStyle w:val="ListParagraph"/>
        <w:numPr>
          <w:ilvl w:val="1"/>
          <w:numId w:val="2"/>
        </w:numPr>
        <w:rPr>
          <w:rFonts w:ascii="Century Gothic" w:hAnsi="Century Gothic" w:cs="Times New Roman"/>
        </w:rPr>
      </w:pPr>
      <w:r w:rsidRPr="00851C8A">
        <w:rPr>
          <w:rFonts w:ascii="Century Gothic" w:hAnsi="Century Gothic" w:cs="Times New Roman"/>
        </w:rPr>
        <w:t>(904) 335-0333</w:t>
      </w:r>
    </w:p>
    <w:p w14:paraId="116D97D5" w14:textId="77777777" w:rsidR="00F81A52" w:rsidRDefault="00F81A52" w:rsidP="00F81A52">
      <w:pPr>
        <w:pStyle w:val="ListParagraph"/>
        <w:numPr>
          <w:ilvl w:val="0"/>
          <w:numId w:val="2"/>
        </w:numPr>
        <w:rPr>
          <w:rFonts w:ascii="Century Gothic" w:hAnsi="Century Gothic" w:cs="Times New Roman"/>
        </w:rPr>
      </w:pPr>
      <w:r>
        <w:rPr>
          <w:rFonts w:ascii="Century Gothic" w:hAnsi="Century Gothic" w:cs="Times New Roman"/>
        </w:rPr>
        <w:t>Angeline R.</w:t>
      </w:r>
      <w:r w:rsidRPr="00F81A52">
        <w:rPr>
          <w:rFonts w:ascii="Century Gothic" w:hAnsi="Century Gothic" w:cs="Times New Roman"/>
        </w:rPr>
        <w:t xml:space="preserve"> Crawford</w:t>
      </w:r>
      <w:r>
        <w:rPr>
          <w:rFonts w:ascii="Century Gothic" w:hAnsi="Century Gothic" w:cs="Times New Roman"/>
        </w:rPr>
        <w:t xml:space="preserve">, </w:t>
      </w:r>
      <w:r w:rsidRPr="00F81A52">
        <w:rPr>
          <w:rFonts w:ascii="Century Gothic" w:hAnsi="Century Gothic" w:cs="Times New Roman"/>
        </w:rPr>
        <w:t>NCC, LMHC</w:t>
      </w:r>
    </w:p>
    <w:p w14:paraId="116D97D6" w14:textId="77777777" w:rsidR="00F81A52" w:rsidRPr="004273DF" w:rsidRDefault="00F81A52" w:rsidP="00F81A52">
      <w:pPr>
        <w:pStyle w:val="ListParagraph"/>
        <w:numPr>
          <w:ilvl w:val="1"/>
          <w:numId w:val="2"/>
        </w:numPr>
        <w:rPr>
          <w:rFonts w:ascii="Century Gothic" w:hAnsi="Century Gothic" w:cs="Times New Roman"/>
        </w:rPr>
      </w:pPr>
      <w:r w:rsidRPr="00F81A52">
        <w:rPr>
          <w:rFonts w:ascii="Century Gothic" w:hAnsi="Century Gothic" w:cs="Times New Roman"/>
        </w:rPr>
        <w:t xml:space="preserve">(904) </w:t>
      </w:r>
      <w:r w:rsidRPr="004273DF">
        <w:rPr>
          <w:rFonts w:ascii="Century Gothic" w:hAnsi="Century Gothic" w:cs="Times New Roman"/>
        </w:rPr>
        <w:t>289-5973</w:t>
      </w:r>
    </w:p>
    <w:p w14:paraId="116D97D7" w14:textId="77777777" w:rsidR="00052D12" w:rsidRPr="004273DF" w:rsidRDefault="00FB310A" w:rsidP="00052D12">
      <w:pPr>
        <w:pStyle w:val="ListParagraph"/>
        <w:numPr>
          <w:ilvl w:val="0"/>
          <w:numId w:val="2"/>
        </w:numPr>
        <w:rPr>
          <w:rFonts w:ascii="Century Gothic" w:hAnsi="Century Gothic" w:cs="Times New Roman"/>
        </w:rPr>
      </w:pPr>
      <w:r w:rsidRPr="004273DF">
        <w:rPr>
          <w:rFonts w:ascii="Century Gothic" w:hAnsi="Century Gothic" w:cs="Times New Roman"/>
        </w:rPr>
        <w:t>McPherson Counseling Services, Inc.</w:t>
      </w:r>
    </w:p>
    <w:p w14:paraId="116D97D8" w14:textId="77777777" w:rsidR="00052D12" w:rsidRDefault="00052D12" w:rsidP="00052D12">
      <w:pPr>
        <w:pStyle w:val="ListParagraph"/>
        <w:numPr>
          <w:ilvl w:val="1"/>
          <w:numId w:val="2"/>
        </w:numPr>
        <w:rPr>
          <w:rFonts w:ascii="Century Gothic" w:hAnsi="Century Gothic" w:cs="Times New Roman"/>
        </w:rPr>
      </w:pPr>
      <w:r w:rsidRPr="004273DF">
        <w:rPr>
          <w:rFonts w:ascii="Century Gothic" w:hAnsi="Century Gothic" w:cs="Times New Roman"/>
        </w:rPr>
        <w:t>904-548</w:t>
      </w:r>
      <w:r w:rsidRPr="00851C8A">
        <w:rPr>
          <w:rFonts w:ascii="Century Gothic" w:hAnsi="Century Gothic" w:cs="Times New Roman"/>
        </w:rPr>
        <w:t>-0160</w:t>
      </w:r>
    </w:p>
    <w:p w14:paraId="116D97D9" w14:textId="77777777" w:rsidR="00F81A52" w:rsidRDefault="00F81A52" w:rsidP="00F81A52">
      <w:pPr>
        <w:pStyle w:val="ListParagraph"/>
        <w:numPr>
          <w:ilvl w:val="0"/>
          <w:numId w:val="2"/>
        </w:numPr>
        <w:rPr>
          <w:rFonts w:ascii="Century Gothic" w:hAnsi="Century Gothic" w:cs="Times New Roman"/>
        </w:rPr>
      </w:pPr>
      <w:r>
        <w:rPr>
          <w:rFonts w:ascii="Century Gothic" w:hAnsi="Century Gothic" w:cs="Times New Roman"/>
        </w:rPr>
        <w:t xml:space="preserve">Maria Murphy, </w:t>
      </w:r>
      <w:r w:rsidRPr="00F81A52">
        <w:rPr>
          <w:rFonts w:ascii="Century Gothic" w:hAnsi="Century Gothic" w:cs="Times New Roman"/>
        </w:rPr>
        <w:t>MA, LMHC, NCC</w:t>
      </w:r>
    </w:p>
    <w:p w14:paraId="116D97DA" w14:textId="77777777" w:rsidR="00F81A52" w:rsidRPr="00851C8A" w:rsidRDefault="00F81A52" w:rsidP="00F81A52">
      <w:pPr>
        <w:pStyle w:val="ListParagraph"/>
        <w:numPr>
          <w:ilvl w:val="1"/>
          <w:numId w:val="2"/>
        </w:numPr>
        <w:rPr>
          <w:rFonts w:ascii="Century Gothic" w:hAnsi="Century Gothic" w:cs="Times New Roman"/>
        </w:rPr>
      </w:pPr>
      <w:r>
        <w:rPr>
          <w:rFonts w:ascii="Century Gothic" w:hAnsi="Century Gothic" w:cs="Times New Roman"/>
        </w:rPr>
        <w:t xml:space="preserve">(904) </w:t>
      </w:r>
      <w:r w:rsidR="00E60138">
        <w:rPr>
          <w:rFonts w:ascii="Century Gothic" w:hAnsi="Century Gothic" w:cs="Times New Roman"/>
        </w:rPr>
        <w:t>261-</w:t>
      </w:r>
      <w:r w:rsidRPr="00F81A52">
        <w:rPr>
          <w:rFonts w:ascii="Century Gothic" w:hAnsi="Century Gothic" w:cs="Times New Roman"/>
        </w:rPr>
        <w:t>7022</w:t>
      </w:r>
    </w:p>
    <w:p w14:paraId="116D97DB" w14:textId="77777777" w:rsidR="00FE587A" w:rsidRPr="00851C8A" w:rsidRDefault="00FB310A" w:rsidP="00FE587A">
      <w:pPr>
        <w:pStyle w:val="ListParagraph"/>
        <w:numPr>
          <w:ilvl w:val="0"/>
          <w:numId w:val="2"/>
        </w:numPr>
        <w:rPr>
          <w:rFonts w:ascii="Century Gothic" w:hAnsi="Century Gothic" w:cs="Times New Roman"/>
        </w:rPr>
      </w:pPr>
      <w:r w:rsidRPr="00851C8A">
        <w:rPr>
          <w:rFonts w:ascii="Century Gothic" w:hAnsi="Century Gothic" w:cs="Times New Roman"/>
        </w:rPr>
        <w:t>Candace Tierney, MA, LMFT, LMHC</w:t>
      </w:r>
      <w:r w:rsidR="00FE587A" w:rsidRPr="00851C8A">
        <w:rPr>
          <w:rFonts w:ascii="Century Gothic" w:hAnsi="Century Gothic" w:cs="Times New Roman"/>
        </w:rPr>
        <w:t xml:space="preserve"> </w:t>
      </w:r>
    </w:p>
    <w:p w14:paraId="116D97DC" w14:textId="77777777" w:rsidR="00052D12" w:rsidRPr="00851C8A" w:rsidRDefault="00052D12" w:rsidP="00052D12">
      <w:pPr>
        <w:pStyle w:val="ListParagraph"/>
        <w:numPr>
          <w:ilvl w:val="1"/>
          <w:numId w:val="2"/>
        </w:numPr>
        <w:rPr>
          <w:rFonts w:ascii="Century Gothic" w:hAnsi="Century Gothic" w:cs="Times New Roman"/>
        </w:rPr>
      </w:pPr>
      <w:r w:rsidRPr="00851C8A">
        <w:rPr>
          <w:rFonts w:ascii="Century Gothic" w:hAnsi="Century Gothic" w:cs="Times New Roman"/>
        </w:rPr>
        <w:t>(904) 491-8003</w:t>
      </w:r>
    </w:p>
    <w:p w14:paraId="116D97DD" w14:textId="77777777" w:rsidR="00FE587A" w:rsidRPr="00851C8A" w:rsidRDefault="00052D12" w:rsidP="00F81A52">
      <w:pPr>
        <w:jc w:val="center"/>
        <w:rPr>
          <w:rFonts w:ascii="Century Gothic" w:hAnsi="Century Gothic" w:cs="Times New Roman"/>
          <w:u w:val="single"/>
        </w:rPr>
      </w:pPr>
      <w:r w:rsidRPr="00851C8A">
        <w:rPr>
          <w:rFonts w:ascii="Century Gothic" w:hAnsi="Century Gothic" w:cs="Times New Roman"/>
          <w:u w:val="single"/>
        </w:rPr>
        <w:t>Additional agencies and resources</w:t>
      </w:r>
    </w:p>
    <w:p w14:paraId="116D97DE" w14:textId="77777777" w:rsidR="00FE587A" w:rsidRPr="00851C8A" w:rsidRDefault="00FE587A" w:rsidP="00300CB7">
      <w:pPr>
        <w:pStyle w:val="ListParagraph"/>
        <w:numPr>
          <w:ilvl w:val="0"/>
          <w:numId w:val="1"/>
        </w:numPr>
        <w:ind w:left="450"/>
        <w:rPr>
          <w:rFonts w:ascii="Century Gothic" w:hAnsi="Century Gothic" w:cs="Times New Roman"/>
        </w:rPr>
      </w:pPr>
      <w:r w:rsidRPr="00851C8A">
        <w:rPr>
          <w:rFonts w:ascii="Century Gothic" w:hAnsi="Century Gothic" w:cs="Times New Roman"/>
        </w:rPr>
        <w:t xml:space="preserve">Multiagency Network for Students with Emotional/Behavioral Disabilities (SEDNET) </w:t>
      </w:r>
    </w:p>
    <w:p w14:paraId="116D97DF" w14:textId="77777777" w:rsidR="00FE587A" w:rsidRPr="00851C8A" w:rsidRDefault="00FE587A" w:rsidP="00300CB7">
      <w:pPr>
        <w:pStyle w:val="ListParagraph"/>
        <w:numPr>
          <w:ilvl w:val="1"/>
          <w:numId w:val="1"/>
        </w:numPr>
        <w:ind w:left="1080"/>
        <w:rPr>
          <w:rFonts w:ascii="Century Gothic" w:hAnsi="Century Gothic" w:cs="Times New Roman"/>
        </w:rPr>
      </w:pPr>
      <w:r w:rsidRPr="00851C8A">
        <w:rPr>
          <w:rFonts w:ascii="Century Gothic" w:hAnsi="Century Gothic" w:cs="Times New Roman"/>
        </w:rPr>
        <w:t>(904) 336-4400</w:t>
      </w:r>
    </w:p>
    <w:p w14:paraId="116D97E0" w14:textId="77777777" w:rsidR="00FE587A" w:rsidRPr="00851C8A" w:rsidRDefault="00FE587A" w:rsidP="00300CB7">
      <w:pPr>
        <w:pStyle w:val="ListParagraph"/>
        <w:numPr>
          <w:ilvl w:val="1"/>
          <w:numId w:val="1"/>
        </w:numPr>
        <w:ind w:left="1080"/>
        <w:rPr>
          <w:rFonts w:ascii="Century Gothic" w:hAnsi="Century Gothic" w:cs="Times New Roman"/>
        </w:rPr>
      </w:pPr>
      <w:r w:rsidRPr="00851C8A">
        <w:rPr>
          <w:rFonts w:ascii="Century Gothic" w:hAnsi="Century Gothic" w:cs="Times New Roman"/>
        </w:rPr>
        <w:t>2306 Kingsley Ave., Orange Park FL 32073</w:t>
      </w:r>
    </w:p>
    <w:p w14:paraId="116D97E1" w14:textId="77777777" w:rsidR="00F351B9" w:rsidRPr="00851C8A" w:rsidRDefault="00F351B9" w:rsidP="00300CB7">
      <w:pPr>
        <w:pStyle w:val="ListParagraph"/>
        <w:numPr>
          <w:ilvl w:val="0"/>
          <w:numId w:val="1"/>
        </w:numPr>
        <w:ind w:left="450"/>
        <w:rPr>
          <w:rFonts w:ascii="Century Gothic" w:hAnsi="Century Gothic" w:cs="Times New Roman"/>
        </w:rPr>
      </w:pPr>
      <w:r w:rsidRPr="00851C8A">
        <w:rPr>
          <w:rFonts w:ascii="Century Gothic" w:hAnsi="Century Gothic" w:cs="Times New Roman"/>
        </w:rPr>
        <w:t>National Alliance on Mental Illness (NAMI) – Nassau County</w:t>
      </w:r>
    </w:p>
    <w:p w14:paraId="116D97E2" w14:textId="77777777" w:rsidR="00F351B9" w:rsidRPr="00851C8A" w:rsidRDefault="00F351B9" w:rsidP="00F351B9">
      <w:pPr>
        <w:pStyle w:val="ListParagraph"/>
        <w:numPr>
          <w:ilvl w:val="1"/>
          <w:numId w:val="1"/>
        </w:numPr>
        <w:rPr>
          <w:rFonts w:ascii="Century Gothic" w:hAnsi="Century Gothic" w:cs="Times New Roman"/>
        </w:rPr>
      </w:pPr>
      <w:r w:rsidRPr="00851C8A">
        <w:rPr>
          <w:rFonts w:ascii="Century Gothic" w:hAnsi="Century Gothic" w:cs="Times New Roman"/>
        </w:rPr>
        <w:t>(904) 277-1886</w:t>
      </w:r>
    </w:p>
    <w:p w14:paraId="116D97E3" w14:textId="77777777" w:rsidR="00F351B9" w:rsidRPr="00851C8A" w:rsidRDefault="00F351B9" w:rsidP="00F351B9">
      <w:pPr>
        <w:pStyle w:val="ListParagraph"/>
        <w:numPr>
          <w:ilvl w:val="1"/>
          <w:numId w:val="1"/>
        </w:numPr>
        <w:rPr>
          <w:rFonts w:ascii="Century Gothic" w:hAnsi="Century Gothic" w:cs="Times New Roman"/>
        </w:rPr>
      </w:pPr>
      <w:r w:rsidRPr="00851C8A">
        <w:rPr>
          <w:rFonts w:ascii="Century Gothic" w:hAnsi="Century Gothic" w:cs="Times New Roman"/>
        </w:rPr>
        <w:t>nassau.nami.org</w:t>
      </w:r>
    </w:p>
    <w:p w14:paraId="116D97E4" w14:textId="77777777" w:rsidR="00FE587A" w:rsidRPr="00851C8A" w:rsidRDefault="00FE587A" w:rsidP="00300CB7">
      <w:pPr>
        <w:pStyle w:val="ListParagraph"/>
        <w:numPr>
          <w:ilvl w:val="0"/>
          <w:numId w:val="1"/>
        </w:numPr>
        <w:ind w:left="450"/>
        <w:rPr>
          <w:rFonts w:ascii="Century Gothic" w:hAnsi="Century Gothic" w:cs="Times New Roman"/>
        </w:rPr>
      </w:pPr>
      <w:r w:rsidRPr="00851C8A">
        <w:rPr>
          <w:rFonts w:ascii="Century Gothic" w:hAnsi="Century Gothic" w:cs="Times New Roman"/>
        </w:rPr>
        <w:t>Youth Crisis Center</w:t>
      </w:r>
    </w:p>
    <w:p w14:paraId="116D97E5" w14:textId="77777777" w:rsidR="00FE587A" w:rsidRPr="00851C8A" w:rsidRDefault="00FE587A" w:rsidP="00300CB7">
      <w:pPr>
        <w:pStyle w:val="ListParagraph"/>
        <w:numPr>
          <w:ilvl w:val="1"/>
          <w:numId w:val="1"/>
        </w:numPr>
        <w:ind w:left="1080"/>
        <w:rPr>
          <w:rFonts w:ascii="Century Gothic" w:hAnsi="Century Gothic" w:cs="Times New Roman"/>
        </w:rPr>
      </w:pPr>
      <w:r w:rsidRPr="00851C8A">
        <w:rPr>
          <w:rFonts w:ascii="Century Gothic" w:hAnsi="Century Gothic" w:cs="Times New Roman"/>
        </w:rPr>
        <w:t xml:space="preserve">(904) 725-6662                                                   </w:t>
      </w:r>
    </w:p>
    <w:p w14:paraId="116D97E6" w14:textId="77777777" w:rsidR="00FB310A" w:rsidRPr="00851C8A" w:rsidRDefault="00FE587A" w:rsidP="00300CB7">
      <w:pPr>
        <w:pStyle w:val="ListParagraph"/>
        <w:numPr>
          <w:ilvl w:val="1"/>
          <w:numId w:val="1"/>
        </w:numPr>
        <w:ind w:left="1080"/>
        <w:rPr>
          <w:rFonts w:ascii="Century Gothic" w:hAnsi="Century Gothic" w:cs="Times New Roman"/>
        </w:rPr>
      </w:pPr>
      <w:r w:rsidRPr="00851C8A">
        <w:rPr>
          <w:rFonts w:ascii="Century Gothic" w:hAnsi="Century Gothic" w:cs="Times New Roman"/>
        </w:rPr>
        <w:t>3015 Parental Home Road, Jacksonville, FL 32216</w:t>
      </w:r>
    </w:p>
    <w:p w14:paraId="116D97E7" w14:textId="77777777" w:rsidR="00572018" w:rsidRDefault="00300CB7" w:rsidP="00572018">
      <w:pPr>
        <w:spacing w:line="240" w:lineRule="auto"/>
        <w:contextualSpacing/>
        <w:jc w:val="center"/>
        <w:rPr>
          <w:rFonts w:ascii="Century Gothic" w:hAnsi="Century Gothic" w:cs="Times New Roman"/>
          <w:u w:val="single"/>
        </w:rPr>
      </w:pPr>
      <w:r>
        <w:rPr>
          <w:rFonts w:ascii="Century Gothic" w:hAnsi="Century Gothic" w:cs="Times New Roman"/>
          <w:u w:val="single"/>
        </w:rPr>
        <w:t>Military and Veteran F</w:t>
      </w:r>
      <w:r w:rsidR="00572018" w:rsidRPr="00572018">
        <w:rPr>
          <w:rFonts w:ascii="Century Gothic" w:hAnsi="Century Gothic" w:cs="Times New Roman"/>
          <w:u w:val="single"/>
        </w:rPr>
        <w:t>amilies</w:t>
      </w:r>
      <w:r w:rsidR="00572018">
        <w:rPr>
          <w:rFonts w:ascii="Century Gothic" w:hAnsi="Century Gothic" w:cs="Times New Roman"/>
          <w:u w:val="single"/>
        </w:rPr>
        <w:t xml:space="preserve"> </w:t>
      </w:r>
    </w:p>
    <w:p w14:paraId="116D97E8" w14:textId="77777777" w:rsidR="00300CB7" w:rsidRPr="00300CB7" w:rsidRDefault="00300CB7" w:rsidP="00572018">
      <w:pPr>
        <w:spacing w:line="240" w:lineRule="auto"/>
        <w:contextualSpacing/>
        <w:jc w:val="center"/>
        <w:rPr>
          <w:rFonts w:ascii="Century Gothic" w:hAnsi="Century Gothic" w:cs="Times New Roman"/>
        </w:rPr>
      </w:pPr>
      <w:r w:rsidRPr="00300CB7">
        <w:rPr>
          <w:rFonts w:ascii="Century Gothic" w:hAnsi="Century Gothic" w:cs="Times New Roman"/>
        </w:rPr>
        <w:t>Free counseling and supporting services</w:t>
      </w:r>
    </w:p>
    <w:p w14:paraId="116D97E9" w14:textId="77777777" w:rsidR="00300CB7" w:rsidRDefault="00572018" w:rsidP="00572018">
      <w:pPr>
        <w:pStyle w:val="ListParagraph"/>
        <w:numPr>
          <w:ilvl w:val="0"/>
          <w:numId w:val="4"/>
        </w:numPr>
        <w:spacing w:line="240" w:lineRule="auto"/>
        <w:ind w:left="450"/>
        <w:rPr>
          <w:rFonts w:ascii="Century Gothic" w:hAnsi="Century Gothic" w:cs="Times New Roman"/>
        </w:rPr>
      </w:pPr>
      <w:r w:rsidRPr="00572018">
        <w:rPr>
          <w:rFonts w:ascii="Century Gothic" w:hAnsi="Century Gothic" w:cs="Times New Roman"/>
        </w:rPr>
        <w:t>Fleet and Family Naval Sub</w:t>
      </w:r>
      <w:r>
        <w:rPr>
          <w:rFonts w:ascii="Century Gothic" w:hAnsi="Century Gothic" w:cs="Times New Roman"/>
        </w:rPr>
        <w:t>marine B</w:t>
      </w:r>
      <w:r w:rsidR="00300CB7">
        <w:rPr>
          <w:rFonts w:ascii="Century Gothic" w:hAnsi="Century Gothic" w:cs="Times New Roman"/>
        </w:rPr>
        <w:t>ase Kings Bay</w:t>
      </w:r>
    </w:p>
    <w:p w14:paraId="116D97EA" w14:textId="77777777" w:rsidR="00572018" w:rsidRDefault="00572018" w:rsidP="00300CB7">
      <w:pPr>
        <w:pStyle w:val="ListParagraph"/>
        <w:numPr>
          <w:ilvl w:val="1"/>
          <w:numId w:val="4"/>
        </w:numPr>
        <w:spacing w:line="240" w:lineRule="auto"/>
        <w:rPr>
          <w:rFonts w:ascii="Century Gothic" w:hAnsi="Century Gothic" w:cs="Times New Roman"/>
        </w:rPr>
      </w:pPr>
      <w:r w:rsidRPr="00572018">
        <w:rPr>
          <w:rFonts w:ascii="Century Gothic" w:hAnsi="Century Gothic" w:cs="Times New Roman"/>
        </w:rPr>
        <w:t>912-573-4512</w:t>
      </w:r>
    </w:p>
    <w:p w14:paraId="116D97EB" w14:textId="77777777" w:rsidR="00300CB7" w:rsidRDefault="00300CB7" w:rsidP="00300CB7">
      <w:pPr>
        <w:pStyle w:val="ListParagraph"/>
        <w:numPr>
          <w:ilvl w:val="0"/>
          <w:numId w:val="4"/>
        </w:numPr>
        <w:spacing w:line="240" w:lineRule="auto"/>
        <w:ind w:left="450"/>
        <w:rPr>
          <w:rFonts w:ascii="Century Gothic" w:hAnsi="Century Gothic" w:cs="Times New Roman"/>
        </w:rPr>
      </w:pPr>
      <w:r>
        <w:rPr>
          <w:rFonts w:ascii="Century Gothic" w:hAnsi="Century Gothic" w:cs="Times New Roman"/>
        </w:rPr>
        <w:t>Fleet and Family Mayport</w:t>
      </w:r>
    </w:p>
    <w:p w14:paraId="116D97EC" w14:textId="77777777" w:rsidR="00300CB7" w:rsidRDefault="00572018" w:rsidP="00300CB7">
      <w:pPr>
        <w:pStyle w:val="ListParagraph"/>
        <w:numPr>
          <w:ilvl w:val="1"/>
          <w:numId w:val="4"/>
        </w:numPr>
        <w:spacing w:line="240" w:lineRule="auto"/>
        <w:rPr>
          <w:rFonts w:ascii="Century Gothic" w:hAnsi="Century Gothic" w:cs="Times New Roman"/>
        </w:rPr>
      </w:pPr>
      <w:r w:rsidRPr="00572018">
        <w:rPr>
          <w:rFonts w:ascii="Century Gothic" w:hAnsi="Century Gothic" w:cs="Times New Roman"/>
        </w:rPr>
        <w:t xml:space="preserve">904-270-6600 </w:t>
      </w:r>
      <w:proofErr w:type="spellStart"/>
      <w:r w:rsidRPr="00572018">
        <w:rPr>
          <w:rFonts w:ascii="Century Gothic" w:hAnsi="Century Gothic" w:cs="Times New Roman"/>
        </w:rPr>
        <w:t>ext</w:t>
      </w:r>
      <w:proofErr w:type="spellEnd"/>
      <w:r w:rsidRPr="00572018">
        <w:rPr>
          <w:rFonts w:ascii="Century Gothic" w:hAnsi="Century Gothic" w:cs="Times New Roman"/>
        </w:rPr>
        <w:t>: 1701</w:t>
      </w:r>
    </w:p>
    <w:p w14:paraId="116D97ED" w14:textId="77777777" w:rsidR="00300CB7" w:rsidRDefault="00572018" w:rsidP="00300CB7">
      <w:pPr>
        <w:pStyle w:val="ListParagraph"/>
        <w:numPr>
          <w:ilvl w:val="0"/>
          <w:numId w:val="4"/>
        </w:numPr>
        <w:spacing w:line="240" w:lineRule="auto"/>
        <w:ind w:left="450"/>
        <w:rPr>
          <w:rFonts w:ascii="Century Gothic" w:hAnsi="Century Gothic" w:cs="Times New Roman"/>
        </w:rPr>
      </w:pPr>
      <w:r w:rsidRPr="00300CB7">
        <w:rPr>
          <w:rFonts w:ascii="Century Gothic" w:hAnsi="Century Gothic" w:cs="Times New Roman"/>
        </w:rPr>
        <w:t>Fle</w:t>
      </w:r>
      <w:r w:rsidR="00300CB7">
        <w:rPr>
          <w:rFonts w:ascii="Century Gothic" w:hAnsi="Century Gothic" w:cs="Times New Roman"/>
        </w:rPr>
        <w:t>et and Family NAS Jacksonville</w:t>
      </w:r>
    </w:p>
    <w:p w14:paraId="116D97EE" w14:textId="77777777" w:rsidR="00F81A52" w:rsidRPr="00300CB7" w:rsidRDefault="00572018" w:rsidP="00300CB7">
      <w:pPr>
        <w:pStyle w:val="ListParagraph"/>
        <w:numPr>
          <w:ilvl w:val="1"/>
          <w:numId w:val="4"/>
        </w:numPr>
        <w:spacing w:line="240" w:lineRule="auto"/>
        <w:rPr>
          <w:rFonts w:ascii="Century Gothic" w:hAnsi="Century Gothic" w:cs="Times New Roman"/>
        </w:rPr>
      </w:pPr>
      <w:r w:rsidRPr="00300CB7">
        <w:rPr>
          <w:rFonts w:ascii="Century Gothic" w:hAnsi="Century Gothic" w:cs="Times New Roman"/>
        </w:rPr>
        <w:t>904-542-5745</w:t>
      </w:r>
    </w:p>
    <w:p w14:paraId="116D97EF" w14:textId="77777777" w:rsidR="00F351B9" w:rsidRDefault="00F351B9" w:rsidP="00300CB7">
      <w:pPr>
        <w:spacing w:line="240" w:lineRule="auto"/>
        <w:contextualSpacing/>
        <w:jc w:val="center"/>
        <w:rPr>
          <w:rFonts w:ascii="Century Gothic" w:hAnsi="Century Gothic" w:cs="Times New Roman"/>
          <w:u w:val="single"/>
        </w:rPr>
      </w:pPr>
      <w:r w:rsidRPr="00851C8A">
        <w:rPr>
          <w:rFonts w:ascii="Century Gothic" w:hAnsi="Century Gothic" w:cs="Times New Roman"/>
          <w:u w:val="single"/>
        </w:rPr>
        <w:t>Hotlines</w:t>
      </w:r>
    </w:p>
    <w:p w14:paraId="116D97F0" w14:textId="77777777" w:rsidR="00300CB7" w:rsidRPr="00300CB7" w:rsidRDefault="00300CB7" w:rsidP="00300CB7">
      <w:pPr>
        <w:spacing w:line="240" w:lineRule="auto"/>
        <w:contextualSpacing/>
        <w:jc w:val="center"/>
        <w:rPr>
          <w:rFonts w:ascii="Century Gothic" w:hAnsi="Century Gothic" w:cs="Times New Roman"/>
        </w:rPr>
      </w:pPr>
      <w:r w:rsidRPr="00300CB7">
        <w:rPr>
          <w:rFonts w:ascii="Century Gothic" w:hAnsi="Century Gothic" w:cs="Times New Roman"/>
        </w:rPr>
        <w:t xml:space="preserve">Free, 24/7, national, confidential resources </w:t>
      </w:r>
    </w:p>
    <w:p w14:paraId="116D97F1" w14:textId="77777777" w:rsidR="00300CB7" w:rsidRPr="00300CB7" w:rsidRDefault="00F351B9" w:rsidP="00300CB7">
      <w:pPr>
        <w:pStyle w:val="ListParagraph"/>
        <w:numPr>
          <w:ilvl w:val="0"/>
          <w:numId w:val="3"/>
        </w:numPr>
        <w:ind w:left="450"/>
        <w:rPr>
          <w:rFonts w:ascii="Century Gothic" w:hAnsi="Century Gothic" w:cs="Times New Roman"/>
        </w:rPr>
      </w:pPr>
      <w:r w:rsidRPr="00300CB7">
        <w:rPr>
          <w:rFonts w:ascii="Century Gothic" w:hAnsi="Century Gothic" w:cs="Times New Roman"/>
        </w:rPr>
        <w:t>Nation</w:t>
      </w:r>
      <w:r w:rsidR="00300CB7" w:rsidRPr="00300CB7">
        <w:rPr>
          <w:rFonts w:ascii="Century Gothic" w:hAnsi="Century Gothic" w:cs="Times New Roman"/>
        </w:rPr>
        <w:t>al Suicide Prevention Lifeline</w:t>
      </w:r>
    </w:p>
    <w:p w14:paraId="116D97F2" w14:textId="77777777" w:rsidR="00F351B9" w:rsidRPr="00300CB7" w:rsidRDefault="00300CB7" w:rsidP="00300CB7">
      <w:pPr>
        <w:pStyle w:val="ListParagraph"/>
        <w:numPr>
          <w:ilvl w:val="1"/>
          <w:numId w:val="3"/>
        </w:numPr>
        <w:ind w:left="1080"/>
        <w:rPr>
          <w:rFonts w:ascii="Century Gothic" w:hAnsi="Century Gothic" w:cs="Times New Roman"/>
        </w:rPr>
      </w:pPr>
      <w:r w:rsidRPr="00300CB7">
        <w:rPr>
          <w:rFonts w:ascii="Century Gothic" w:hAnsi="Century Gothic" w:cs="Times New Roman"/>
        </w:rPr>
        <w:t xml:space="preserve">Call: </w:t>
      </w:r>
      <w:r w:rsidR="00F351B9" w:rsidRPr="00300CB7">
        <w:rPr>
          <w:rFonts w:ascii="Century Gothic" w:hAnsi="Century Gothic" w:cs="Times New Roman"/>
        </w:rPr>
        <w:t>1-800-273-8255 (TALK)</w:t>
      </w:r>
    </w:p>
    <w:p w14:paraId="116D97F3" w14:textId="77777777" w:rsidR="00F351B9" w:rsidRPr="00300CB7" w:rsidRDefault="00F351B9" w:rsidP="00300CB7">
      <w:pPr>
        <w:pStyle w:val="ListParagraph"/>
        <w:numPr>
          <w:ilvl w:val="0"/>
          <w:numId w:val="3"/>
        </w:numPr>
        <w:ind w:left="450"/>
        <w:rPr>
          <w:rFonts w:ascii="Century Gothic" w:hAnsi="Century Gothic" w:cs="Times New Roman"/>
        </w:rPr>
      </w:pPr>
      <w:r w:rsidRPr="00300CB7">
        <w:rPr>
          <w:rFonts w:ascii="Century Gothic" w:hAnsi="Century Gothic" w:cs="Times New Roman"/>
        </w:rPr>
        <w:t>Crisis Text Line</w:t>
      </w:r>
    </w:p>
    <w:p w14:paraId="116D97F4" w14:textId="77777777" w:rsidR="00F351B9" w:rsidRPr="00300CB7" w:rsidRDefault="00F351B9" w:rsidP="00300CB7">
      <w:pPr>
        <w:pStyle w:val="ListParagraph"/>
        <w:numPr>
          <w:ilvl w:val="1"/>
          <w:numId w:val="3"/>
        </w:numPr>
        <w:ind w:left="1080"/>
        <w:rPr>
          <w:rFonts w:ascii="Century Gothic" w:hAnsi="Century Gothic" w:cs="Times New Roman"/>
        </w:rPr>
      </w:pPr>
      <w:r w:rsidRPr="00300CB7">
        <w:rPr>
          <w:rFonts w:ascii="Century Gothic" w:hAnsi="Century Gothic" w:cs="Times New Roman"/>
        </w:rPr>
        <w:t>Text: 741-741</w:t>
      </w:r>
    </w:p>
    <w:p w14:paraId="116D97F5" w14:textId="77777777" w:rsidR="00F351B9" w:rsidRPr="00851C8A" w:rsidRDefault="00F351B9" w:rsidP="00300CB7">
      <w:pPr>
        <w:pStyle w:val="ListParagraph"/>
        <w:numPr>
          <w:ilvl w:val="0"/>
          <w:numId w:val="3"/>
        </w:numPr>
        <w:ind w:left="450"/>
        <w:rPr>
          <w:rFonts w:ascii="Century Gothic" w:hAnsi="Century Gothic" w:cs="Times New Roman"/>
        </w:rPr>
      </w:pPr>
      <w:r w:rsidRPr="00300CB7">
        <w:rPr>
          <w:rFonts w:ascii="Century Gothic" w:hAnsi="Century Gothic" w:cs="Times New Roman"/>
        </w:rPr>
        <w:t>The Trevor Project: LGBTQ</w:t>
      </w:r>
      <w:r w:rsidRPr="00851C8A">
        <w:rPr>
          <w:rFonts w:ascii="Century Gothic" w:hAnsi="Century Gothic" w:cs="Times New Roman"/>
        </w:rPr>
        <w:t xml:space="preserve"> youth</w:t>
      </w:r>
    </w:p>
    <w:p w14:paraId="116D97F6" w14:textId="77777777" w:rsidR="00F351B9" w:rsidRPr="00851C8A" w:rsidRDefault="00F351B9" w:rsidP="00F351B9">
      <w:pPr>
        <w:pStyle w:val="ListParagraph"/>
        <w:numPr>
          <w:ilvl w:val="1"/>
          <w:numId w:val="3"/>
        </w:numPr>
        <w:rPr>
          <w:rFonts w:ascii="Century Gothic" w:hAnsi="Century Gothic" w:cs="Times New Roman"/>
        </w:rPr>
      </w:pPr>
      <w:r w:rsidRPr="00851C8A">
        <w:rPr>
          <w:rFonts w:ascii="Century Gothic" w:hAnsi="Century Gothic" w:cs="Times New Roman"/>
        </w:rPr>
        <w:t>Call: 1-866-488-7386</w:t>
      </w:r>
    </w:p>
    <w:p w14:paraId="116D97F7" w14:textId="77777777" w:rsidR="00F351B9" w:rsidRPr="00851C8A" w:rsidRDefault="00F351B9" w:rsidP="00F351B9">
      <w:pPr>
        <w:pStyle w:val="ListParagraph"/>
        <w:numPr>
          <w:ilvl w:val="1"/>
          <w:numId w:val="3"/>
        </w:numPr>
        <w:rPr>
          <w:rFonts w:ascii="Century Gothic" w:hAnsi="Century Gothic" w:cs="Times New Roman"/>
        </w:rPr>
      </w:pPr>
      <w:r w:rsidRPr="00851C8A">
        <w:rPr>
          <w:rFonts w:ascii="Century Gothic" w:hAnsi="Century Gothic" w:cs="Times New Roman"/>
        </w:rPr>
        <w:t>Text: 678-678</w:t>
      </w:r>
    </w:p>
    <w:p w14:paraId="116D97F8" w14:textId="77777777" w:rsidR="00FE587A" w:rsidRPr="00851C8A" w:rsidRDefault="00F351B9" w:rsidP="00FE587A">
      <w:pPr>
        <w:pStyle w:val="ListParagraph"/>
        <w:numPr>
          <w:ilvl w:val="1"/>
          <w:numId w:val="3"/>
        </w:numPr>
        <w:rPr>
          <w:rFonts w:ascii="Century Gothic" w:hAnsi="Century Gothic" w:cs="Times New Roman"/>
        </w:rPr>
      </w:pPr>
      <w:r w:rsidRPr="00851C8A">
        <w:rPr>
          <w:rFonts w:ascii="Century Gothic" w:hAnsi="Century Gothic" w:cs="Times New Roman"/>
        </w:rPr>
        <w:t>Chat: thetrevorproject.org</w:t>
      </w:r>
    </w:p>
    <w:sectPr w:rsidR="00FE587A" w:rsidRPr="00851C8A" w:rsidSect="00907909">
      <w:type w:val="continuous"/>
      <w:pgSz w:w="16834" w:h="11909" w:orient="landscape" w:code="9"/>
      <w:pgMar w:top="576" w:right="576" w:bottom="576" w:left="576" w:header="720" w:footer="720" w:gutter="0"/>
      <w:cols w:num="3" w:space="864" w:equalWidth="0">
        <w:col w:w="4320" w:space="864"/>
        <w:col w:w="4716" w:space="864"/>
        <w:col w:w="491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C7B63"/>
    <w:multiLevelType w:val="hybridMultilevel"/>
    <w:tmpl w:val="8BBE7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E0320"/>
    <w:multiLevelType w:val="hybridMultilevel"/>
    <w:tmpl w:val="0B80B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04496"/>
    <w:multiLevelType w:val="hybridMultilevel"/>
    <w:tmpl w:val="E5243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C0B95"/>
    <w:multiLevelType w:val="hybridMultilevel"/>
    <w:tmpl w:val="E532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71"/>
    <w:rsid w:val="00003163"/>
    <w:rsid w:val="00052D12"/>
    <w:rsid w:val="000A63FD"/>
    <w:rsid w:val="001A624D"/>
    <w:rsid w:val="00227781"/>
    <w:rsid w:val="00233386"/>
    <w:rsid w:val="00236B90"/>
    <w:rsid w:val="00300CB7"/>
    <w:rsid w:val="003837B1"/>
    <w:rsid w:val="004273DF"/>
    <w:rsid w:val="00572018"/>
    <w:rsid w:val="005D7B7C"/>
    <w:rsid w:val="006008D4"/>
    <w:rsid w:val="00642C93"/>
    <w:rsid w:val="006C5512"/>
    <w:rsid w:val="00733CDB"/>
    <w:rsid w:val="00735C14"/>
    <w:rsid w:val="00753272"/>
    <w:rsid w:val="007B06B5"/>
    <w:rsid w:val="007B56B4"/>
    <w:rsid w:val="007F56D5"/>
    <w:rsid w:val="0082154D"/>
    <w:rsid w:val="00851C8A"/>
    <w:rsid w:val="008A1B23"/>
    <w:rsid w:val="008A3568"/>
    <w:rsid w:val="00901971"/>
    <w:rsid w:val="00907909"/>
    <w:rsid w:val="00A57971"/>
    <w:rsid w:val="00AE0C3C"/>
    <w:rsid w:val="00AF58E5"/>
    <w:rsid w:val="00B86E69"/>
    <w:rsid w:val="00BF2C78"/>
    <w:rsid w:val="00C44722"/>
    <w:rsid w:val="00C576E9"/>
    <w:rsid w:val="00DD33B5"/>
    <w:rsid w:val="00E10D89"/>
    <w:rsid w:val="00E60138"/>
    <w:rsid w:val="00E61212"/>
    <w:rsid w:val="00F15F09"/>
    <w:rsid w:val="00F351B9"/>
    <w:rsid w:val="00F44F66"/>
    <w:rsid w:val="00F81A52"/>
    <w:rsid w:val="00FB310A"/>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9796"/>
  <w15:chartTrackingRefBased/>
  <w15:docId w15:val="{6FE3FFBA-41A4-4507-BBD2-F356DD2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971"/>
    <w:pPr>
      <w:ind w:left="720"/>
      <w:contextualSpacing/>
    </w:pPr>
  </w:style>
  <w:style w:type="character" w:styleId="Hyperlink">
    <w:name w:val="Hyperlink"/>
    <w:basedOn w:val="DefaultParagraphFont"/>
    <w:uiPriority w:val="99"/>
    <w:unhideWhenUsed/>
    <w:rsid w:val="00F15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00258">
      <w:bodyDiv w:val="1"/>
      <w:marLeft w:val="0"/>
      <w:marRight w:val="0"/>
      <w:marTop w:val="0"/>
      <w:marBottom w:val="0"/>
      <w:divBdr>
        <w:top w:val="none" w:sz="0" w:space="0" w:color="auto"/>
        <w:left w:val="none" w:sz="0" w:space="0" w:color="auto"/>
        <w:bottom w:val="none" w:sz="0" w:space="0" w:color="auto"/>
        <w:right w:val="none" w:sz="0" w:space="0" w:color="auto"/>
      </w:divBdr>
      <w:divsChild>
        <w:div w:id="2024237047">
          <w:marLeft w:val="0"/>
          <w:marRight w:val="0"/>
          <w:marTop w:val="0"/>
          <w:marBottom w:val="0"/>
          <w:divBdr>
            <w:top w:val="none" w:sz="0" w:space="0" w:color="auto"/>
            <w:left w:val="none" w:sz="0" w:space="0" w:color="auto"/>
            <w:bottom w:val="none" w:sz="0" w:space="0" w:color="auto"/>
            <w:right w:val="none" w:sz="0" w:space="0" w:color="auto"/>
          </w:divBdr>
        </w:div>
        <w:div w:id="626617969">
          <w:marLeft w:val="0"/>
          <w:marRight w:val="0"/>
          <w:marTop w:val="0"/>
          <w:marBottom w:val="0"/>
          <w:divBdr>
            <w:top w:val="none" w:sz="0" w:space="0" w:color="auto"/>
            <w:left w:val="none" w:sz="0" w:space="0" w:color="auto"/>
            <w:bottom w:val="none" w:sz="0" w:space="0" w:color="auto"/>
            <w:right w:val="none" w:sz="0" w:space="0" w:color="auto"/>
          </w:divBdr>
        </w:div>
      </w:divsChild>
    </w:div>
    <w:div w:id="383023492">
      <w:bodyDiv w:val="1"/>
      <w:marLeft w:val="0"/>
      <w:marRight w:val="0"/>
      <w:marTop w:val="0"/>
      <w:marBottom w:val="0"/>
      <w:divBdr>
        <w:top w:val="none" w:sz="0" w:space="0" w:color="auto"/>
        <w:left w:val="none" w:sz="0" w:space="0" w:color="auto"/>
        <w:bottom w:val="none" w:sz="0" w:space="0" w:color="auto"/>
        <w:right w:val="none" w:sz="0" w:space="0" w:color="auto"/>
      </w:divBdr>
    </w:div>
    <w:div w:id="529491073">
      <w:bodyDiv w:val="1"/>
      <w:marLeft w:val="0"/>
      <w:marRight w:val="0"/>
      <w:marTop w:val="0"/>
      <w:marBottom w:val="0"/>
      <w:divBdr>
        <w:top w:val="none" w:sz="0" w:space="0" w:color="auto"/>
        <w:left w:val="none" w:sz="0" w:space="0" w:color="auto"/>
        <w:bottom w:val="none" w:sz="0" w:space="0" w:color="auto"/>
        <w:right w:val="none" w:sz="0" w:space="0" w:color="auto"/>
      </w:divBdr>
    </w:div>
    <w:div w:id="678117077">
      <w:bodyDiv w:val="1"/>
      <w:marLeft w:val="0"/>
      <w:marRight w:val="0"/>
      <w:marTop w:val="0"/>
      <w:marBottom w:val="0"/>
      <w:divBdr>
        <w:top w:val="none" w:sz="0" w:space="0" w:color="auto"/>
        <w:left w:val="none" w:sz="0" w:space="0" w:color="auto"/>
        <w:bottom w:val="none" w:sz="0" w:space="0" w:color="auto"/>
        <w:right w:val="none" w:sz="0" w:space="0" w:color="auto"/>
      </w:divBdr>
    </w:div>
    <w:div w:id="796721275">
      <w:bodyDiv w:val="1"/>
      <w:marLeft w:val="0"/>
      <w:marRight w:val="0"/>
      <w:marTop w:val="0"/>
      <w:marBottom w:val="0"/>
      <w:divBdr>
        <w:top w:val="none" w:sz="0" w:space="0" w:color="auto"/>
        <w:left w:val="none" w:sz="0" w:space="0" w:color="auto"/>
        <w:bottom w:val="none" w:sz="0" w:space="0" w:color="auto"/>
        <w:right w:val="none" w:sz="0" w:space="0" w:color="auto"/>
      </w:divBdr>
    </w:div>
    <w:div w:id="924462885">
      <w:bodyDiv w:val="1"/>
      <w:marLeft w:val="0"/>
      <w:marRight w:val="0"/>
      <w:marTop w:val="0"/>
      <w:marBottom w:val="0"/>
      <w:divBdr>
        <w:top w:val="none" w:sz="0" w:space="0" w:color="auto"/>
        <w:left w:val="none" w:sz="0" w:space="0" w:color="auto"/>
        <w:bottom w:val="none" w:sz="0" w:space="0" w:color="auto"/>
        <w:right w:val="none" w:sz="0" w:space="0" w:color="auto"/>
      </w:divBdr>
    </w:div>
    <w:div w:id="1164127037">
      <w:bodyDiv w:val="1"/>
      <w:marLeft w:val="0"/>
      <w:marRight w:val="0"/>
      <w:marTop w:val="0"/>
      <w:marBottom w:val="0"/>
      <w:divBdr>
        <w:top w:val="none" w:sz="0" w:space="0" w:color="auto"/>
        <w:left w:val="none" w:sz="0" w:space="0" w:color="auto"/>
        <w:bottom w:val="none" w:sz="0" w:space="0" w:color="auto"/>
        <w:right w:val="none" w:sz="0" w:space="0" w:color="auto"/>
      </w:divBdr>
    </w:div>
    <w:div w:id="1236815251">
      <w:bodyDiv w:val="1"/>
      <w:marLeft w:val="0"/>
      <w:marRight w:val="0"/>
      <w:marTop w:val="0"/>
      <w:marBottom w:val="0"/>
      <w:divBdr>
        <w:top w:val="none" w:sz="0" w:space="0" w:color="auto"/>
        <w:left w:val="none" w:sz="0" w:space="0" w:color="auto"/>
        <w:bottom w:val="none" w:sz="0" w:space="0" w:color="auto"/>
        <w:right w:val="none" w:sz="0" w:space="0" w:color="auto"/>
      </w:divBdr>
      <w:divsChild>
        <w:div w:id="1110322881">
          <w:marLeft w:val="0"/>
          <w:marRight w:val="0"/>
          <w:marTop w:val="0"/>
          <w:marBottom w:val="0"/>
          <w:divBdr>
            <w:top w:val="none" w:sz="0" w:space="0" w:color="auto"/>
            <w:left w:val="none" w:sz="0" w:space="0" w:color="auto"/>
            <w:bottom w:val="none" w:sz="0" w:space="0" w:color="auto"/>
            <w:right w:val="none" w:sz="0" w:space="0" w:color="auto"/>
          </w:divBdr>
        </w:div>
      </w:divsChild>
    </w:div>
    <w:div w:id="1708794468">
      <w:bodyDiv w:val="1"/>
      <w:marLeft w:val="0"/>
      <w:marRight w:val="0"/>
      <w:marTop w:val="0"/>
      <w:marBottom w:val="0"/>
      <w:divBdr>
        <w:top w:val="none" w:sz="0" w:space="0" w:color="auto"/>
        <w:left w:val="none" w:sz="0" w:space="0" w:color="auto"/>
        <w:bottom w:val="none" w:sz="0" w:space="0" w:color="auto"/>
        <w:right w:val="none" w:sz="0" w:space="0" w:color="auto"/>
      </w:divBdr>
    </w:div>
    <w:div w:id="1818958750">
      <w:bodyDiv w:val="1"/>
      <w:marLeft w:val="0"/>
      <w:marRight w:val="0"/>
      <w:marTop w:val="0"/>
      <w:marBottom w:val="0"/>
      <w:divBdr>
        <w:top w:val="none" w:sz="0" w:space="0" w:color="auto"/>
        <w:left w:val="none" w:sz="0" w:space="0" w:color="auto"/>
        <w:bottom w:val="none" w:sz="0" w:space="0" w:color="auto"/>
        <w:right w:val="none" w:sz="0" w:space="0" w:color="auto"/>
      </w:divBdr>
    </w:div>
    <w:div w:id="1929386373">
      <w:bodyDiv w:val="1"/>
      <w:marLeft w:val="0"/>
      <w:marRight w:val="0"/>
      <w:marTop w:val="0"/>
      <w:marBottom w:val="0"/>
      <w:divBdr>
        <w:top w:val="none" w:sz="0" w:space="0" w:color="auto"/>
        <w:left w:val="none" w:sz="0" w:space="0" w:color="auto"/>
        <w:bottom w:val="none" w:sz="0" w:space="0" w:color="auto"/>
        <w:right w:val="none" w:sz="0" w:space="0" w:color="auto"/>
      </w:divBdr>
      <w:divsChild>
        <w:div w:id="267472896">
          <w:marLeft w:val="0"/>
          <w:marRight w:val="0"/>
          <w:marTop w:val="0"/>
          <w:marBottom w:val="300"/>
          <w:divBdr>
            <w:top w:val="none" w:sz="0" w:space="0" w:color="auto"/>
            <w:left w:val="none" w:sz="0" w:space="0" w:color="auto"/>
            <w:bottom w:val="none" w:sz="0" w:space="0" w:color="auto"/>
            <w:right w:val="none" w:sz="0" w:space="0" w:color="auto"/>
          </w:divBdr>
          <w:divsChild>
            <w:div w:id="1908031960">
              <w:marLeft w:val="0"/>
              <w:marRight w:val="0"/>
              <w:marTop w:val="0"/>
              <w:marBottom w:val="0"/>
              <w:divBdr>
                <w:top w:val="none" w:sz="0" w:space="0" w:color="auto"/>
                <w:left w:val="none" w:sz="0" w:space="0" w:color="auto"/>
                <w:bottom w:val="none" w:sz="0" w:space="0" w:color="auto"/>
                <w:right w:val="none" w:sz="0" w:space="0" w:color="auto"/>
              </w:divBdr>
            </w:div>
          </w:divsChild>
        </w:div>
        <w:div w:id="509566609">
          <w:marLeft w:val="0"/>
          <w:marRight w:val="0"/>
          <w:marTop w:val="0"/>
          <w:marBottom w:val="0"/>
          <w:divBdr>
            <w:top w:val="none" w:sz="0" w:space="0" w:color="auto"/>
            <w:left w:val="none" w:sz="0" w:space="0" w:color="auto"/>
            <w:bottom w:val="none" w:sz="0" w:space="0" w:color="auto"/>
            <w:right w:val="none" w:sz="0" w:space="0" w:color="auto"/>
          </w:divBdr>
          <w:divsChild>
            <w:div w:id="1374037476">
              <w:marLeft w:val="0"/>
              <w:marRight w:val="0"/>
              <w:marTop w:val="0"/>
              <w:marBottom w:val="0"/>
              <w:divBdr>
                <w:top w:val="none" w:sz="0" w:space="0" w:color="auto"/>
                <w:left w:val="none" w:sz="0" w:space="0" w:color="auto"/>
                <w:bottom w:val="none" w:sz="0" w:space="0" w:color="auto"/>
                <w:right w:val="none" w:sz="0" w:space="0" w:color="auto"/>
              </w:divBdr>
              <w:divsChild>
                <w:div w:id="7553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5278">
      <w:bodyDiv w:val="1"/>
      <w:marLeft w:val="0"/>
      <w:marRight w:val="0"/>
      <w:marTop w:val="0"/>
      <w:marBottom w:val="0"/>
      <w:divBdr>
        <w:top w:val="none" w:sz="0" w:space="0" w:color="auto"/>
        <w:left w:val="none" w:sz="0" w:space="0" w:color="auto"/>
        <w:bottom w:val="none" w:sz="0" w:space="0" w:color="auto"/>
        <w:right w:val="none" w:sz="0" w:space="0" w:color="auto"/>
      </w:divBdr>
    </w:div>
    <w:div w:id="2072149868">
      <w:bodyDiv w:val="1"/>
      <w:marLeft w:val="0"/>
      <w:marRight w:val="0"/>
      <w:marTop w:val="0"/>
      <w:marBottom w:val="0"/>
      <w:divBdr>
        <w:top w:val="none" w:sz="0" w:space="0" w:color="auto"/>
        <w:left w:val="none" w:sz="0" w:space="0" w:color="auto"/>
        <w:bottom w:val="none" w:sz="0" w:space="0" w:color="auto"/>
        <w:right w:val="none" w:sz="0" w:space="0" w:color="auto"/>
      </w:divBdr>
    </w:div>
    <w:div w:id="20903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EA6D6D8EFA54DB1FDED6CA7B48E71" ma:contentTypeVersion="4" ma:contentTypeDescription="Create a new document." ma:contentTypeScope="" ma:versionID="0f8aebbcd198a86437411b24ecd17834">
  <xsd:schema xmlns:xsd="http://www.w3.org/2001/XMLSchema" xmlns:xs="http://www.w3.org/2001/XMLSchema" xmlns:p="http://schemas.microsoft.com/office/2006/metadata/properties" xmlns:ns2="b051f6c5-6223-492e-95cd-68d73a61a0ca" xmlns:ns3="b96b55aa-8b47-4bab-9c7a-83637ff7423b" targetNamespace="http://schemas.microsoft.com/office/2006/metadata/properties" ma:root="true" ma:fieldsID="ca6488042dfb5dbcbbea156ad7fb056f" ns2:_="" ns3:_="">
    <xsd:import namespace="b051f6c5-6223-492e-95cd-68d73a61a0ca"/>
    <xsd:import namespace="b96b55aa-8b47-4bab-9c7a-83637ff742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1f6c5-6223-492e-95cd-68d73a61a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b55aa-8b47-4bab-9c7a-83637ff742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B088C-487B-439E-BFAE-6301D68387CB}">
  <ds:schemaRefs>
    <ds:schemaRef ds:uri="b051f6c5-6223-492e-95cd-68d73a61a0ca"/>
    <ds:schemaRef ds:uri="http://schemas.microsoft.com/office/2006/metadata/properties"/>
    <ds:schemaRef ds:uri="b96b55aa-8b47-4bab-9c7a-83637ff7423b"/>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5E0F5A1-9203-48DA-9878-C06AFC5D02AA}">
  <ds:schemaRefs>
    <ds:schemaRef ds:uri="http://schemas.microsoft.com/sharepoint/v3/contenttype/forms"/>
  </ds:schemaRefs>
</ds:datastoreItem>
</file>

<file path=customXml/itemProps3.xml><?xml version="1.0" encoding="utf-8"?>
<ds:datastoreItem xmlns:ds="http://schemas.openxmlformats.org/officeDocument/2006/customXml" ds:itemID="{06B3E7D2-A3C2-4F50-9065-3B09E4C88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1f6c5-6223-492e-95cd-68d73a61a0ca"/>
    <ds:schemaRef ds:uri="b96b55aa-8b47-4bab-9c7a-83637ff74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Spencer</dc:creator>
  <cp:keywords/>
  <dc:description/>
  <cp:lastModifiedBy>Rachel Norfleet</cp:lastModifiedBy>
  <cp:revision>2</cp:revision>
  <cp:lastPrinted>2019-12-05T16:32:00Z</cp:lastPrinted>
  <dcterms:created xsi:type="dcterms:W3CDTF">2020-05-11T18:37:00Z</dcterms:created>
  <dcterms:modified xsi:type="dcterms:W3CDTF">2020-05-11T18:37:00Z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0x0101001D3EA6D6D8EFA54DB1FDED6CA7B48E71</vt:lpwstr>
  </property>
</Properties>
</file>